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2E92" w14:textId="77777777" w:rsidR="00E0267F" w:rsidRPr="00B84D87" w:rsidRDefault="00E0267F" w:rsidP="00E0267F">
      <w:pPr>
        <w:bidi/>
        <w:ind w:left="468" w:hanging="447"/>
        <w:jc w:val="both"/>
        <w:rPr>
          <w:rFonts w:ascii="David" w:hAnsi="David" w:cs="David"/>
          <w:rtl/>
          <w:lang w:bidi="ar-SA"/>
        </w:rPr>
      </w:pPr>
      <w:r w:rsidRPr="00B84D87">
        <w:rPr>
          <w:rFonts w:ascii="David" w:hAnsi="David" w:cs="David"/>
          <w:b/>
          <w:bCs/>
          <w:rtl/>
        </w:rPr>
        <w:t>נסרין סלאמה, עו"</w:t>
      </w:r>
      <w:r w:rsidRPr="00B84D87">
        <w:rPr>
          <w:rFonts w:ascii="David" w:hAnsi="David" w:cs="David" w:hint="cs"/>
          <w:b/>
          <w:bCs/>
          <w:rtl/>
        </w:rPr>
        <w:t xml:space="preserve">ד          </w:t>
      </w:r>
      <w:r w:rsidRPr="00B84D87">
        <w:rPr>
          <w:rFonts w:ascii="David" w:hAnsi="David" w:cs="David"/>
          <w:b/>
          <w:bCs/>
          <w:rtl/>
        </w:rPr>
        <w:t>פלאפון:</w:t>
      </w:r>
      <w:r w:rsidRPr="00B84D87">
        <w:rPr>
          <w:rFonts w:ascii="David" w:hAnsi="David" w:cs="David"/>
          <w:b/>
          <w:bCs/>
        </w:rPr>
        <w:t xml:space="preserve"> </w:t>
      </w:r>
      <w:r w:rsidRPr="00B84D87">
        <w:rPr>
          <w:rFonts w:ascii="David" w:hAnsi="David" w:cs="David"/>
          <w:b/>
          <w:bCs/>
          <w:rtl/>
        </w:rPr>
        <w:t xml:space="preserve"> 050-6217922</w:t>
      </w:r>
      <w:r w:rsidRPr="00B84D87">
        <w:rPr>
          <w:rFonts w:ascii="David" w:hAnsi="David" w:cs="David"/>
          <w:b/>
          <w:bCs/>
        </w:rPr>
        <w:t xml:space="preserve">   </w:t>
      </w:r>
      <w:r w:rsidRPr="00B84D87">
        <w:rPr>
          <w:rFonts w:ascii="David" w:hAnsi="David" w:cs="David"/>
          <w:rtl/>
        </w:rPr>
        <w:t>|</w:t>
      </w:r>
      <w:r w:rsidRPr="00B84D87">
        <w:rPr>
          <w:rFonts w:ascii="David" w:hAnsi="David" w:cs="David"/>
          <w:b/>
          <w:bCs/>
          <w:rtl/>
        </w:rPr>
        <w:t xml:space="preserve">  </w:t>
      </w:r>
      <w:hyperlink r:id="rId8" w:history="1">
        <w:r w:rsidRPr="00B84D87">
          <w:rPr>
            <w:rStyle w:val="Hyperlink"/>
            <w:rFonts w:ascii="David" w:hAnsi="David" w:cs="David"/>
            <w:b/>
            <w:bCs/>
            <w:lang w:bidi="ar-SA"/>
          </w:rPr>
          <w:t>NisreenS@justice.gov.il</w:t>
        </w:r>
      </w:hyperlink>
      <w:r w:rsidRPr="00B84D87">
        <w:rPr>
          <w:rFonts w:ascii="David" w:hAnsi="David" w:cs="David"/>
          <w:b/>
          <w:bCs/>
          <w:lang w:bidi="ar-SA"/>
        </w:rPr>
        <w:t xml:space="preserve"> </w:t>
      </w:r>
    </w:p>
    <w:p w14:paraId="177D7CCB" w14:textId="77777777" w:rsidR="00E0267F" w:rsidRPr="00B84D87" w:rsidRDefault="00E0267F" w:rsidP="00E0267F">
      <w:pPr>
        <w:bidi/>
        <w:spacing w:line="276" w:lineRule="auto"/>
        <w:ind w:left="468" w:hanging="447"/>
        <w:rPr>
          <w:rFonts w:ascii="David" w:hAnsi="David" w:cs="David"/>
        </w:rPr>
      </w:pPr>
      <w:r w:rsidRPr="00B84D87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4EA62" wp14:editId="20E0AAFD">
                <wp:simplePos x="0" y="0"/>
                <wp:positionH relativeFrom="column">
                  <wp:posOffset>-152399</wp:posOffset>
                </wp:positionH>
                <wp:positionV relativeFrom="paragraph">
                  <wp:posOffset>113030</wp:posOffset>
                </wp:positionV>
                <wp:extent cx="5715000" cy="0"/>
                <wp:effectExtent l="0" t="3810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44DD3" id="Straight Connector 2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8.9pt" to="43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OG2gEAAI0DAAAOAAAAZHJzL2Uyb0RvYy54bWysU8FuGyEQvVfqPyDu9a6txmlWXkfqpukl&#10;bS057R0Du4sKDBqw1/77DsRx0vZW9YKAmfd482ZY3R6dZQeN0YBv+XxWc6a9BGX80PLvj/fvPnAW&#10;k/BKWPC65Scd+e367ZvVFBq9gBGs0siIxMdmCi0fUwpNVUU5aifiDIL2FOwBnUh0xKFSKCZid7Za&#10;1PWymgBVQJA6Rrq9ewrydeHvey3Tt76POjHbctKWyopl3eW1Wq9EM6AIo5FnGeIfVDhhPD16oboT&#10;SbA9mr+onJEIEfo0k+Aq6HsjdamBqpnXf1SzHUXQpRYyJ4aLTfH/0cqvhw0yo1q+4MwLRy3aJhRm&#10;GBPrwHsyEJAtsk9TiA2ld36DuVJ59NvwAPJnZB66UfhBF72Pp0Ak84yofoPkQwz02m76AopyxD5B&#10;Me3Yo2O9NeFHBmZyMoYdS5dOly7pY2KSLq+u51d1Tc2Uz7FKNJkiAwPG9FmDY3nTcmt8NlA04vAQ&#10;U5b0kpKvPdwba8sQWM+mll8vaaqI2gWyJKEp4AjWqJyYIRGHXWeRHQSNVPf+Y3ezLLVS5HUawt6r&#10;QjxqoT6d90kY+7QnIdafLcquPPm7A3Xa4LN11POi+Dyfeahenwv65RetfwEAAP//AwBQSwMEFAAG&#10;AAgAAAAhAJkJa07bAAAACQEAAA8AAABkcnMvZG93bnJldi54bWxMj8FugzAQRO+R+g/WVuotMaAq&#10;SSkmQm055RTaD9hgFxB4jbBDyN93qx6a486MZudlh8UOYjaT7xwpiDcRCEO10x01Cr4+y/UehA9I&#10;GgdHRsHNeDjkD6sMU+2udDJzFRrBJeRTVNCGMKZS+ro1Fv3GjYbY+3aTxcDn1Eg94ZXL7SCTKNpK&#10;ix3xhxZH89aauq8uVsHHe19USYy3Ij6VPR2741y+TEo9PS7FK4hglvAfht/5PB1y3nR2F9JeDArW&#10;yTOzBDZ2jMCB/W7LwvlPkHkm7wnyHwAAAP//AwBQSwECLQAUAAYACAAAACEAtoM4kv4AAADhAQAA&#10;EwAAAAAAAAAAAAAAAAAAAAAAW0NvbnRlbnRfVHlwZXNdLnhtbFBLAQItABQABgAIAAAAIQA4/SH/&#10;1gAAAJQBAAALAAAAAAAAAAAAAAAAAC8BAABfcmVscy8ucmVsc1BLAQItABQABgAIAAAAIQBZSROG&#10;2gEAAI0DAAAOAAAAAAAAAAAAAAAAAC4CAABkcnMvZTJvRG9jLnhtbFBLAQItABQABgAIAAAAIQCZ&#10;CWtO2wAAAAkBAAAPAAAAAAAAAAAAAAAAADQEAABkcnMvZG93bnJldi54bWxQSwUGAAAAAAQABADz&#10;AAAAPAUAAAAA&#10;" strokecolor="#c4bc96" strokeweight="6pt">
                <v:stroke linestyle="thickBetweenThin"/>
              </v:line>
            </w:pict>
          </mc:Fallback>
        </mc:AlternateContent>
      </w:r>
    </w:p>
    <w:p w14:paraId="442944D9" w14:textId="77777777" w:rsidR="00E0267F" w:rsidRPr="00B84D87" w:rsidRDefault="00E0267F" w:rsidP="00E0267F">
      <w:pPr>
        <w:bidi/>
        <w:spacing w:line="276" w:lineRule="auto"/>
        <w:ind w:left="468" w:hanging="447"/>
        <w:rPr>
          <w:rFonts w:ascii="David" w:hAnsi="David" w:cs="David"/>
          <w:rtl/>
        </w:rPr>
      </w:pPr>
      <w:r w:rsidRPr="00B84D87">
        <w:rPr>
          <w:rFonts w:ascii="David" w:hAnsi="David" w:cs="David"/>
          <w:rtl/>
        </w:rPr>
        <w:t xml:space="preserve">   מגורים:  נצרת</w:t>
      </w:r>
      <w:r w:rsidRPr="00B84D87">
        <w:rPr>
          <w:rFonts w:ascii="David" w:hAnsi="David" w:cs="David"/>
        </w:rPr>
        <w:t xml:space="preserve"> </w:t>
      </w:r>
      <w:r w:rsidRPr="00B84D87">
        <w:rPr>
          <w:rFonts w:ascii="David" w:hAnsi="David" w:cs="David"/>
          <w:rtl/>
        </w:rPr>
        <w:t>|</w:t>
      </w:r>
      <w:r w:rsidRPr="00B84D87">
        <w:rPr>
          <w:rFonts w:ascii="David" w:hAnsi="David" w:cs="David"/>
        </w:rPr>
        <w:t xml:space="preserve">   </w:t>
      </w:r>
      <w:r w:rsidRPr="00B84D87">
        <w:rPr>
          <w:rFonts w:ascii="David" w:hAnsi="David" w:cs="David"/>
          <w:rtl/>
        </w:rPr>
        <w:t>ש. לידה: 1982</w:t>
      </w:r>
      <w:r w:rsidRPr="00B84D87">
        <w:rPr>
          <w:rFonts w:ascii="David" w:hAnsi="David" w:cs="David"/>
        </w:rPr>
        <w:t xml:space="preserve"> </w:t>
      </w:r>
      <w:r w:rsidRPr="00B84D87">
        <w:rPr>
          <w:rFonts w:ascii="David" w:hAnsi="David" w:cs="David"/>
          <w:rtl/>
        </w:rPr>
        <w:t xml:space="preserve">|  ת.ז: 06093356-1 </w:t>
      </w:r>
      <w:r w:rsidRPr="00B84D87">
        <w:rPr>
          <w:rFonts w:ascii="David" w:hAnsi="David" w:cs="David"/>
        </w:rPr>
        <w:t xml:space="preserve"> </w:t>
      </w:r>
      <w:r w:rsidRPr="00B84D87">
        <w:rPr>
          <w:rFonts w:ascii="David" w:hAnsi="David" w:cs="David"/>
          <w:rtl/>
        </w:rPr>
        <w:t>|   מצב משפחתי: נשואה +2</w:t>
      </w:r>
    </w:p>
    <w:p w14:paraId="7E430F25" w14:textId="77777777" w:rsidR="00E0267F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rtl/>
        </w:rPr>
      </w:pPr>
    </w:p>
    <w:p w14:paraId="6DA9083B" w14:textId="77777777" w:rsidR="00E0267F" w:rsidRDefault="00E0267F" w:rsidP="00E0267F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08ADC123" w14:textId="77777777" w:rsidR="00E0267F" w:rsidRPr="006F7F6C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6F7F6C">
        <w:rPr>
          <w:rFonts w:ascii="David" w:hAnsi="David" w:cs="David" w:hint="cs"/>
          <w:b/>
          <w:bCs/>
          <w:sz w:val="26"/>
          <w:szCs w:val="26"/>
          <w:u w:val="single"/>
          <w:rtl/>
        </w:rPr>
        <w:t>תמצית קורות חיים:</w:t>
      </w:r>
    </w:p>
    <w:p w14:paraId="0CD71F61" w14:textId="77777777" w:rsidR="00E0267F" w:rsidRPr="00B84D87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u w:val="single"/>
          <w:rtl/>
        </w:rPr>
      </w:pPr>
    </w:p>
    <w:p w14:paraId="33DB808A" w14:textId="77777777" w:rsidR="00E0267F" w:rsidRDefault="00E0267F" w:rsidP="00E0267F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בוגרת תואר ראשון במשפטים באוניברסיטת חיפה משנת 2005. </w:t>
      </w:r>
    </w:p>
    <w:p w14:paraId="06DEFFBC" w14:textId="77777777" w:rsidR="00E0267F" w:rsidRDefault="00333E39" w:rsidP="00E0267F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חברה</w:t>
      </w:r>
      <w:r w:rsidR="00E0267F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>ב</w:t>
      </w:r>
      <w:r w:rsidR="00E0267F">
        <w:rPr>
          <w:rFonts w:ascii="David" w:hAnsi="David" w:cs="David" w:hint="cs"/>
          <w:b/>
          <w:bCs/>
          <w:rtl/>
        </w:rPr>
        <w:t>לשכת עורכי הדין משנת 2006.</w:t>
      </w:r>
    </w:p>
    <w:p w14:paraId="34057B5B" w14:textId="77777777" w:rsidR="00E0267F" w:rsidRDefault="00E0267F" w:rsidP="00E0267F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עורכת דין בסניגוריה הציבורית במחוז חיפה משנת 2007.</w:t>
      </w:r>
    </w:p>
    <w:p w14:paraId="66540A05" w14:textId="77777777" w:rsidR="00002805" w:rsidRDefault="00E0267F" w:rsidP="00E0267F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</w:rPr>
      </w:pPr>
      <w:r w:rsidRPr="00B84D87">
        <w:rPr>
          <w:rFonts w:ascii="David" w:hAnsi="David" w:cs="David" w:hint="cs"/>
          <w:b/>
          <w:bCs/>
          <w:rtl/>
        </w:rPr>
        <w:t>תפקיד נוכחי</w:t>
      </w:r>
      <w:r>
        <w:rPr>
          <w:rFonts w:ascii="David" w:hAnsi="David" w:cs="David" w:hint="cs"/>
          <w:b/>
          <w:bCs/>
          <w:rtl/>
        </w:rPr>
        <w:t xml:space="preserve"> בסניגוריה</w:t>
      </w:r>
      <w:r w:rsidR="008677C6">
        <w:rPr>
          <w:rFonts w:ascii="David" w:hAnsi="David" w:cs="David" w:hint="cs"/>
          <w:b/>
          <w:bCs/>
          <w:rtl/>
        </w:rPr>
        <w:t xml:space="preserve">: </w:t>
      </w:r>
      <w:r w:rsidR="00002805">
        <w:rPr>
          <w:rFonts w:ascii="David" w:hAnsi="David" w:cs="David" w:hint="cs"/>
          <w:b/>
          <w:bCs/>
          <w:rtl/>
        </w:rPr>
        <w:t>ראשת תחום החברה הערבית בסניגוריה הציבורית הארצית.</w:t>
      </w:r>
    </w:p>
    <w:p w14:paraId="515A2467" w14:textId="06A9D289" w:rsidR="00E0267F" w:rsidRPr="00B84D87" w:rsidRDefault="00002805" w:rsidP="00002805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תפקיד קודם: </w:t>
      </w:r>
      <w:r w:rsidR="008677C6">
        <w:rPr>
          <w:rFonts w:ascii="David" w:hAnsi="David" w:cs="David" w:hint="cs"/>
          <w:b/>
          <w:bCs/>
          <w:rtl/>
        </w:rPr>
        <w:t>אחראית על נושא ה</w:t>
      </w:r>
      <w:r w:rsidR="00E0267F">
        <w:rPr>
          <w:rFonts w:ascii="David" w:hAnsi="David" w:cs="David" w:hint="cs"/>
          <w:b/>
          <w:bCs/>
          <w:rtl/>
        </w:rPr>
        <w:t xml:space="preserve">שוהים שלא כדין </w:t>
      </w:r>
      <w:r w:rsidR="00330866">
        <w:rPr>
          <w:rFonts w:ascii="David" w:hAnsi="David" w:cs="David" w:hint="cs"/>
          <w:b/>
          <w:bCs/>
          <w:rtl/>
        </w:rPr>
        <w:t>ו</w:t>
      </w:r>
      <w:r w:rsidR="008677C6">
        <w:rPr>
          <w:rFonts w:ascii="David" w:hAnsi="David" w:cs="David" w:hint="cs"/>
          <w:b/>
          <w:bCs/>
          <w:rtl/>
        </w:rPr>
        <w:t xml:space="preserve">נושא </w:t>
      </w:r>
      <w:r w:rsidR="00330866">
        <w:rPr>
          <w:rFonts w:ascii="David" w:hAnsi="David" w:cs="David" w:hint="cs"/>
          <w:b/>
          <w:bCs/>
          <w:rtl/>
        </w:rPr>
        <w:t xml:space="preserve">חקירות </w:t>
      </w:r>
      <w:r w:rsidR="008677C6">
        <w:rPr>
          <w:rFonts w:ascii="David" w:hAnsi="David" w:cs="David" w:hint="cs"/>
          <w:b/>
          <w:bCs/>
          <w:rtl/>
        </w:rPr>
        <w:t>השוטרים</w:t>
      </w:r>
      <w:r w:rsidR="002B408B">
        <w:rPr>
          <w:rFonts w:ascii="David" w:hAnsi="David" w:cs="David" w:hint="cs"/>
          <w:b/>
          <w:bCs/>
          <w:rtl/>
        </w:rPr>
        <w:t xml:space="preserve"> במחוז חיפה</w:t>
      </w:r>
      <w:r w:rsidR="008677C6">
        <w:rPr>
          <w:rFonts w:ascii="David" w:hAnsi="David" w:cs="David" w:hint="cs"/>
          <w:b/>
          <w:bCs/>
          <w:rtl/>
        </w:rPr>
        <w:t>.</w:t>
      </w:r>
    </w:p>
    <w:p w14:paraId="0A33752A" w14:textId="0074793E" w:rsidR="00E0267F" w:rsidRDefault="00002805" w:rsidP="00E0267F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מנהלת </w:t>
      </w:r>
      <w:r w:rsidR="00E0267F" w:rsidRPr="00B84D87">
        <w:rPr>
          <w:rFonts w:ascii="David" w:hAnsi="David" w:cs="David" w:hint="cs"/>
          <w:b/>
          <w:bCs/>
          <w:rtl/>
        </w:rPr>
        <w:t xml:space="preserve">פורום ארצי </w:t>
      </w:r>
      <w:r w:rsidR="00E0267F">
        <w:rPr>
          <w:rFonts w:ascii="David" w:hAnsi="David" w:cs="David" w:hint="cs"/>
          <w:b/>
          <w:bCs/>
          <w:rtl/>
        </w:rPr>
        <w:t xml:space="preserve">של הסניגוריה הציבורית </w:t>
      </w:r>
      <w:r w:rsidR="00E0267F" w:rsidRPr="00B84D87">
        <w:rPr>
          <w:rFonts w:ascii="David" w:hAnsi="David" w:cs="David" w:hint="cs"/>
          <w:b/>
          <w:bCs/>
          <w:rtl/>
        </w:rPr>
        <w:t>בנושא "הגנה על זכויות עוברי חוק בקהילות הערביות". הפורום הוק</w:t>
      </w:r>
      <w:r w:rsidR="00E0267F">
        <w:rPr>
          <w:rFonts w:ascii="David" w:hAnsi="David" w:cs="David" w:hint="cs"/>
          <w:b/>
          <w:bCs/>
          <w:rtl/>
        </w:rPr>
        <w:t xml:space="preserve">ם </w:t>
      </w:r>
      <w:r>
        <w:rPr>
          <w:rFonts w:ascii="David" w:hAnsi="David" w:cs="David" w:hint="cs"/>
          <w:b/>
          <w:bCs/>
          <w:rtl/>
        </w:rPr>
        <w:t xml:space="preserve">ע"י פרופ' חגית </w:t>
      </w:r>
      <w:proofErr w:type="spellStart"/>
      <w:r>
        <w:rPr>
          <w:rFonts w:ascii="David" w:hAnsi="David" w:cs="David" w:hint="cs"/>
          <w:b/>
          <w:bCs/>
          <w:rtl/>
        </w:rPr>
        <w:t>לרנאו</w:t>
      </w:r>
      <w:proofErr w:type="spellEnd"/>
      <w:r>
        <w:rPr>
          <w:rFonts w:ascii="David" w:hAnsi="David" w:cs="David" w:hint="cs"/>
          <w:b/>
          <w:bCs/>
          <w:rtl/>
        </w:rPr>
        <w:t xml:space="preserve">, המשנה לסניגורית הארצית לשעבר, </w:t>
      </w:r>
      <w:r w:rsidR="00E0267F" w:rsidRPr="00B84D87">
        <w:rPr>
          <w:rFonts w:ascii="David" w:hAnsi="David" w:cs="David" w:hint="cs"/>
          <w:b/>
          <w:bCs/>
          <w:rtl/>
        </w:rPr>
        <w:t>במטרה להגן על זכויות עוברי חוק בחברה הערבית, מפני ההשלכות של שיטור ואכיפת יתר של רשויות החוק</w:t>
      </w:r>
      <w:r>
        <w:rPr>
          <w:rFonts w:ascii="David" w:hAnsi="David" w:cs="David" w:hint="cs"/>
          <w:b/>
          <w:bCs/>
          <w:rtl/>
        </w:rPr>
        <w:t>, ו</w:t>
      </w:r>
      <w:r w:rsidR="00E0267F" w:rsidRPr="00B84D87">
        <w:rPr>
          <w:rFonts w:ascii="David" w:hAnsi="David" w:cs="David" w:hint="cs"/>
          <w:b/>
          <w:bCs/>
          <w:rtl/>
        </w:rPr>
        <w:t>חברים בו עורכי דין ממחוזות הסניגוריה הציבורית.</w:t>
      </w:r>
    </w:p>
    <w:p w14:paraId="73227564" w14:textId="77777777" w:rsidR="00E0267F" w:rsidRPr="00002805" w:rsidRDefault="00E0267F" w:rsidP="00E0267F">
      <w:pPr>
        <w:pStyle w:val="a3"/>
        <w:bidi/>
        <w:spacing w:line="276" w:lineRule="auto"/>
        <w:ind w:left="381"/>
        <w:jc w:val="both"/>
        <w:rPr>
          <w:rFonts w:ascii="David" w:hAnsi="David" w:cs="David"/>
          <w:b/>
          <w:bCs/>
        </w:rPr>
      </w:pPr>
    </w:p>
    <w:p w14:paraId="0BFE72D2" w14:textId="77777777" w:rsidR="00E0267F" w:rsidRDefault="00E0267F" w:rsidP="00E0267F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 w:rsidRPr="00B84D87">
        <w:rPr>
          <w:rFonts w:ascii="David" w:hAnsi="David" w:cs="David" w:hint="cs"/>
          <w:b/>
          <w:bCs/>
          <w:rtl/>
        </w:rPr>
        <w:t>חברת הועדה המגדרית המשרדית שהקים מנכ"ל משרד המשפטים, מר ערן דוידי</w:t>
      </w:r>
      <w:r>
        <w:rPr>
          <w:rFonts w:ascii="David" w:hAnsi="David" w:cs="David" w:hint="cs"/>
          <w:b/>
          <w:bCs/>
          <w:rtl/>
        </w:rPr>
        <w:t xml:space="preserve">. הועדה עוסקת </w:t>
      </w:r>
      <w:r w:rsidRPr="00B84D87">
        <w:rPr>
          <w:rFonts w:ascii="David" w:hAnsi="David" w:cs="David" w:hint="cs"/>
          <w:b/>
          <w:bCs/>
          <w:rtl/>
        </w:rPr>
        <w:t xml:space="preserve">בשוויון מגדרי וקידום נשים במשרד המשפטים. </w:t>
      </w:r>
    </w:p>
    <w:p w14:paraId="3B878E93" w14:textId="77777777" w:rsidR="00E0267F" w:rsidRPr="007137A4" w:rsidRDefault="00E0267F" w:rsidP="00E0267F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5A755E4A" w14:textId="572F4C32" w:rsidR="00E0267F" w:rsidRDefault="00002805" w:rsidP="00E0267F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בין השנים 2021-2022:</w:t>
      </w:r>
      <w:r>
        <w:rPr>
          <w:rFonts w:ascii="David" w:hAnsi="David" w:cs="David" w:hint="cs"/>
          <w:b/>
          <w:bCs/>
        </w:rPr>
        <w:t xml:space="preserve"> </w:t>
      </w:r>
      <w:r w:rsidR="00E0267F" w:rsidRPr="00B84D87">
        <w:rPr>
          <w:rFonts w:ascii="David" w:hAnsi="David" w:cs="David" w:hint="cs"/>
          <w:b/>
          <w:bCs/>
          <w:rtl/>
        </w:rPr>
        <w:t>חבר</w:t>
      </w:r>
      <w:r>
        <w:rPr>
          <w:rFonts w:ascii="David" w:hAnsi="David" w:cs="David" w:hint="cs"/>
          <w:b/>
          <w:bCs/>
          <w:rtl/>
        </w:rPr>
        <w:t>ת</w:t>
      </w:r>
      <w:r w:rsidR="00E0267F" w:rsidRPr="00B84D87">
        <w:rPr>
          <w:rFonts w:ascii="David" w:hAnsi="David" w:cs="David" w:hint="cs"/>
          <w:b/>
          <w:bCs/>
          <w:rtl/>
        </w:rPr>
        <w:t xml:space="preserve"> ועד מנהל בארגון "</w:t>
      </w:r>
      <w:proofErr w:type="spellStart"/>
      <w:r w:rsidR="00E0267F" w:rsidRPr="00B84D87">
        <w:rPr>
          <w:rFonts w:ascii="David" w:hAnsi="David" w:cs="David" w:hint="cs"/>
          <w:b/>
          <w:bCs/>
          <w:rtl/>
        </w:rPr>
        <w:t>אג'יק</w:t>
      </w:r>
      <w:proofErr w:type="spellEnd"/>
      <w:r w:rsidR="00E0267F" w:rsidRPr="00B84D87">
        <w:rPr>
          <w:rFonts w:ascii="David" w:hAnsi="David" w:cs="David" w:hint="cs"/>
          <w:b/>
          <w:bCs/>
          <w:rtl/>
        </w:rPr>
        <w:t>- מכון הנגב"- ארגון ערבי יהודי הפועל לפיתוח חברתי כלכלי בקרב החברה הערבית הבדואית בישראל, וליצירת שותפויות בין ערבים ויהודים במגוון תחומים.</w:t>
      </w:r>
    </w:p>
    <w:p w14:paraId="63AF2242" w14:textId="77777777" w:rsidR="00E0267F" w:rsidRPr="00002805" w:rsidRDefault="00E0267F" w:rsidP="00E0267F">
      <w:pPr>
        <w:bidi/>
        <w:spacing w:line="276" w:lineRule="auto"/>
        <w:jc w:val="both"/>
        <w:rPr>
          <w:rFonts w:ascii="David" w:hAnsi="David" w:cs="David"/>
          <w:b/>
          <w:bCs/>
        </w:rPr>
      </w:pPr>
    </w:p>
    <w:p w14:paraId="50C234F6" w14:textId="77777777" w:rsidR="00E0267F" w:rsidRDefault="00E0267F" w:rsidP="00E0267F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 w:rsidRPr="00B84D87">
        <w:rPr>
          <w:rFonts w:ascii="David" w:hAnsi="David" w:cs="David" w:hint="cs"/>
          <w:b/>
          <w:bCs/>
          <w:rtl/>
        </w:rPr>
        <w:t>2020- זכייה בהצטיינות היחידה על קידום פרויקטים בצל משבר הקורונה.</w:t>
      </w:r>
    </w:p>
    <w:p w14:paraId="4576AC4A" w14:textId="77777777" w:rsidR="00E0267F" w:rsidRPr="00B84D87" w:rsidRDefault="00E0267F" w:rsidP="00E0267F">
      <w:pPr>
        <w:pStyle w:val="a3"/>
        <w:bidi/>
        <w:spacing w:line="276" w:lineRule="auto"/>
        <w:ind w:left="381"/>
        <w:jc w:val="both"/>
        <w:rPr>
          <w:rFonts w:ascii="David" w:hAnsi="David" w:cs="David"/>
          <w:b/>
          <w:bCs/>
        </w:rPr>
      </w:pPr>
    </w:p>
    <w:p w14:paraId="74BC7470" w14:textId="77777777" w:rsidR="00E0267F" w:rsidRDefault="00E0267F" w:rsidP="00E0267F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 w:rsidRPr="00B84D87">
        <w:rPr>
          <w:rFonts w:ascii="David" w:hAnsi="David" w:cs="David" w:hint="cs"/>
          <w:b/>
          <w:bCs/>
          <w:rtl/>
        </w:rPr>
        <w:t>יוזמה והובלה של פרויקט לשינוי מדיניות המע</w:t>
      </w:r>
      <w:r w:rsidR="00493C77">
        <w:rPr>
          <w:rFonts w:ascii="David" w:hAnsi="David" w:cs="David" w:hint="cs"/>
          <w:b/>
          <w:bCs/>
          <w:rtl/>
        </w:rPr>
        <w:t>צרים המחמירה עם השוהים שלא כדין בישראל</w:t>
      </w:r>
      <w:r w:rsidRPr="00B84D87">
        <w:rPr>
          <w:rFonts w:ascii="David" w:hAnsi="David" w:cs="David" w:hint="cs"/>
          <w:b/>
          <w:bCs/>
          <w:rtl/>
        </w:rPr>
        <w:t>, ע"י בניית תוכנית להשבחת איכות הייצוג הניתנת בתיק</w:t>
      </w:r>
      <w:r w:rsidR="00493C77">
        <w:rPr>
          <w:rFonts w:ascii="David" w:hAnsi="David" w:cs="David" w:hint="cs"/>
          <w:b/>
          <w:bCs/>
          <w:rtl/>
        </w:rPr>
        <w:t>ים אלה.</w:t>
      </w:r>
      <w:r w:rsidRPr="00B84D87">
        <w:rPr>
          <w:rFonts w:ascii="David" w:hAnsi="David" w:cs="David" w:hint="cs"/>
          <w:b/>
          <w:bCs/>
          <w:rtl/>
        </w:rPr>
        <w:t xml:space="preserve"> התוכנית כללה בניית פורטל ידע והענקת ליווי מקצועי צמוד לעורכי הדין. בחלוף שנה, הושגה עלייה של כ-400% בכמות השחרורים.</w:t>
      </w:r>
    </w:p>
    <w:p w14:paraId="7CCBD98E" w14:textId="77777777" w:rsidR="00E0267F" w:rsidRPr="007137A4" w:rsidRDefault="00E0267F" w:rsidP="00E0267F">
      <w:pPr>
        <w:bidi/>
        <w:spacing w:line="276" w:lineRule="auto"/>
        <w:ind w:left="21"/>
        <w:jc w:val="both"/>
        <w:rPr>
          <w:rFonts w:ascii="David" w:hAnsi="David" w:cs="David"/>
          <w:b/>
          <w:bCs/>
        </w:rPr>
      </w:pPr>
    </w:p>
    <w:p w14:paraId="336619F1" w14:textId="1D66F950" w:rsidR="00E0267F" w:rsidRDefault="00E0267F" w:rsidP="00E0267F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 w:rsidRPr="00B84D87">
        <w:rPr>
          <w:rFonts w:ascii="David" w:hAnsi="David" w:cs="David" w:hint="cs"/>
          <w:b/>
          <w:bCs/>
          <w:rtl/>
        </w:rPr>
        <w:t xml:space="preserve">חברת הפורום החברתי "מגדלור של זכויות" שיזם וקידם שר המשפטים לשעבר, מר אבי </w:t>
      </w:r>
      <w:proofErr w:type="spellStart"/>
      <w:r w:rsidRPr="00B84D87">
        <w:rPr>
          <w:rFonts w:ascii="David" w:hAnsi="David" w:cs="David" w:hint="cs"/>
          <w:b/>
          <w:bCs/>
          <w:rtl/>
        </w:rPr>
        <w:t>ניסנקורן</w:t>
      </w:r>
      <w:proofErr w:type="spellEnd"/>
      <w:r w:rsidRPr="00B84D87">
        <w:rPr>
          <w:rFonts w:ascii="David" w:hAnsi="David" w:cs="David" w:hint="cs"/>
          <w:b/>
          <w:bCs/>
          <w:rtl/>
        </w:rPr>
        <w:t>, המאגד בתוכו את היחידות החברתיות של משרד המשפטים, במטרה לקיים שיח רב יחידתי למען הגברת הנגישות של הציבור (ובמיוחד האוכלוסיות המוחלשות</w:t>
      </w:r>
      <w:r w:rsidR="00636AD8">
        <w:rPr>
          <w:rFonts w:ascii="David" w:hAnsi="David" w:cs="David" w:hint="cs"/>
          <w:b/>
          <w:bCs/>
          <w:rtl/>
        </w:rPr>
        <w:t>)</w:t>
      </w:r>
      <w:r w:rsidRPr="00B84D87">
        <w:rPr>
          <w:rFonts w:ascii="David" w:hAnsi="David" w:cs="David" w:hint="cs"/>
          <w:b/>
          <w:bCs/>
          <w:rtl/>
        </w:rPr>
        <w:t xml:space="preserve"> לשירותים המשפטיים-החברתיים הניתנים ע"י </w:t>
      </w:r>
      <w:r w:rsidR="00636AD8">
        <w:rPr>
          <w:rFonts w:ascii="David" w:hAnsi="David" w:cs="David" w:hint="cs"/>
          <w:b/>
          <w:bCs/>
          <w:rtl/>
        </w:rPr>
        <w:t xml:space="preserve">יחידות </w:t>
      </w:r>
      <w:r w:rsidRPr="00B84D87">
        <w:rPr>
          <w:rFonts w:ascii="David" w:hAnsi="David" w:cs="David" w:hint="cs"/>
          <w:b/>
          <w:bCs/>
          <w:rtl/>
        </w:rPr>
        <w:t>המשרד</w:t>
      </w:r>
      <w:r w:rsidR="00636AD8">
        <w:rPr>
          <w:rFonts w:ascii="David" w:hAnsi="David" w:cs="David" w:hint="cs"/>
          <w:b/>
          <w:bCs/>
          <w:rtl/>
        </w:rPr>
        <w:t>.</w:t>
      </w:r>
    </w:p>
    <w:p w14:paraId="6EFE080B" w14:textId="77777777" w:rsidR="00E0267F" w:rsidRPr="00002805" w:rsidRDefault="00E0267F" w:rsidP="00E0267F">
      <w:pPr>
        <w:bidi/>
        <w:spacing w:line="276" w:lineRule="auto"/>
        <w:jc w:val="both"/>
        <w:rPr>
          <w:rFonts w:ascii="David" w:hAnsi="David" w:cs="David"/>
          <w:b/>
          <w:bCs/>
        </w:rPr>
      </w:pPr>
    </w:p>
    <w:p w14:paraId="22877181" w14:textId="77777777" w:rsidR="00E0267F" w:rsidRDefault="00E0267F" w:rsidP="00E0267F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 w:rsidRPr="00B84D87">
        <w:rPr>
          <w:rFonts w:ascii="David" w:hAnsi="David" w:cs="David" w:hint="cs"/>
          <w:b/>
          <w:bCs/>
          <w:rtl/>
        </w:rPr>
        <w:t>יוז</w:t>
      </w:r>
      <w:r w:rsidR="00F84FD5">
        <w:rPr>
          <w:rFonts w:ascii="David" w:hAnsi="David" w:cs="David" w:hint="cs"/>
          <w:b/>
          <w:bCs/>
          <w:rtl/>
        </w:rPr>
        <w:t xml:space="preserve">מה והובלה של פרויקט ראשון מסוגו </w:t>
      </w:r>
      <w:r w:rsidRPr="00B84D87">
        <w:rPr>
          <w:rFonts w:ascii="David" w:hAnsi="David" w:cs="David" w:hint="cs"/>
          <w:b/>
          <w:bCs/>
          <w:rtl/>
        </w:rPr>
        <w:t>להסברת והנגשת זכויות לנשים בקהילה, בשיתוף בין הסניגוריה הציבורית, הפרקליטות הפלילית והסיוע המשפטי</w:t>
      </w:r>
      <w:r w:rsidR="00F84FD5">
        <w:rPr>
          <w:rFonts w:ascii="David" w:hAnsi="David" w:cs="David" w:hint="cs"/>
          <w:b/>
          <w:bCs/>
          <w:rtl/>
        </w:rPr>
        <w:t>, ועמותות</w:t>
      </w:r>
      <w:r w:rsidRPr="00B84D87">
        <w:rPr>
          <w:rFonts w:ascii="David" w:hAnsi="David" w:cs="David" w:hint="cs"/>
          <w:b/>
          <w:bCs/>
          <w:rtl/>
        </w:rPr>
        <w:t>.</w:t>
      </w:r>
    </w:p>
    <w:p w14:paraId="411A1DBB" w14:textId="77777777" w:rsidR="00E0267F" w:rsidRPr="007137A4" w:rsidRDefault="00E0267F" w:rsidP="00E0267F">
      <w:pPr>
        <w:bidi/>
        <w:spacing w:line="276" w:lineRule="auto"/>
        <w:jc w:val="both"/>
        <w:rPr>
          <w:rFonts w:ascii="David" w:hAnsi="David" w:cs="David"/>
          <w:b/>
          <w:bCs/>
        </w:rPr>
      </w:pPr>
    </w:p>
    <w:p w14:paraId="21F36DCC" w14:textId="77777777" w:rsidR="00E0267F" w:rsidRDefault="00E0267F" w:rsidP="000262A3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 w:rsidRPr="00B84D87">
        <w:rPr>
          <w:rFonts w:ascii="David" w:hAnsi="David" w:cs="David" w:hint="cs"/>
          <w:b/>
          <w:bCs/>
          <w:rtl/>
        </w:rPr>
        <w:t>2018- בחירתי ע"י מנכ"לית משרד המשפטים לשעבר (עו"ד אמי פלמור) כממונה אזורית (חיפה והצפון) על השוויון המגדרי במשרד. אני מ</w:t>
      </w:r>
      <w:r>
        <w:rPr>
          <w:rFonts w:ascii="David" w:hAnsi="David" w:cs="David" w:hint="cs"/>
          <w:b/>
          <w:bCs/>
          <w:rtl/>
        </w:rPr>
        <w:t xml:space="preserve">מלאת </w:t>
      </w:r>
      <w:r w:rsidRPr="00B84D87">
        <w:rPr>
          <w:rFonts w:ascii="David" w:hAnsi="David" w:cs="David" w:hint="cs"/>
          <w:b/>
          <w:bCs/>
          <w:rtl/>
        </w:rPr>
        <w:t>תפקיד זה עד היום.</w:t>
      </w:r>
    </w:p>
    <w:p w14:paraId="12C7DCF1" w14:textId="77777777" w:rsidR="00E0267F" w:rsidRPr="00E0267F" w:rsidRDefault="00E0267F" w:rsidP="00E0267F">
      <w:pPr>
        <w:pStyle w:val="a3"/>
        <w:rPr>
          <w:rFonts w:ascii="David" w:hAnsi="David" w:cs="David"/>
          <w:b/>
          <w:bCs/>
          <w:rtl/>
        </w:rPr>
      </w:pPr>
    </w:p>
    <w:p w14:paraId="1873B503" w14:textId="77777777" w:rsidR="00E0267F" w:rsidRDefault="00E0267F" w:rsidP="00E0267F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29F3F50E" w14:textId="77777777" w:rsidR="00E0267F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0F0CE013" w14:textId="77777777" w:rsidR="00E0267F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BFCDF0A" w14:textId="77777777" w:rsidR="00E0267F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F056DEE" w14:textId="77777777" w:rsidR="004E2325" w:rsidRDefault="004E2325" w:rsidP="001C5BAC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E57217E" w14:textId="77777777" w:rsidR="00E0267F" w:rsidRPr="001C5BAC" w:rsidRDefault="00E0267F" w:rsidP="004E2325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6F6519">
        <w:rPr>
          <w:rFonts w:ascii="David" w:hAnsi="David" w:cs="David"/>
          <w:b/>
          <w:bCs/>
          <w:sz w:val="26"/>
          <w:szCs w:val="26"/>
          <w:u w:val="single"/>
          <w:rtl/>
        </w:rPr>
        <w:t>ניסיון תעסוקתי ומקצועי</w:t>
      </w:r>
    </w:p>
    <w:p w14:paraId="6FACDD66" w14:textId="77777777" w:rsidR="00E0267F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rtl/>
        </w:rPr>
      </w:pPr>
    </w:p>
    <w:p w14:paraId="200D1F76" w14:textId="77777777" w:rsidR="00002805" w:rsidRDefault="00E0267F" w:rsidP="009E2F36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</w:rPr>
      </w:pPr>
      <w:r w:rsidRPr="00763A6D">
        <w:rPr>
          <w:rFonts w:ascii="David" w:hAnsi="David" w:cs="David" w:hint="cs"/>
          <w:b/>
          <w:bCs/>
          <w:rtl/>
        </w:rPr>
        <w:t xml:space="preserve">תפקיד נוכחי: </w:t>
      </w:r>
      <w:r w:rsidR="00002805">
        <w:rPr>
          <w:rFonts w:ascii="David" w:hAnsi="David" w:cs="David" w:hint="cs"/>
          <w:rtl/>
        </w:rPr>
        <w:t>ראשת תחום החברה הערבית בסניגוריה הציבורית הארצית.</w:t>
      </w:r>
    </w:p>
    <w:p w14:paraId="55B6915B" w14:textId="2945D75D" w:rsidR="00763A6D" w:rsidRPr="00002805" w:rsidRDefault="00002805" w:rsidP="00002805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</w:rPr>
      </w:pPr>
      <w:r w:rsidRPr="00002805">
        <w:rPr>
          <w:rFonts w:ascii="David" w:hAnsi="David" w:cs="David" w:hint="cs"/>
          <w:b/>
          <w:bCs/>
          <w:rtl/>
        </w:rPr>
        <w:t>תפקיד קודם</w:t>
      </w:r>
      <w:r>
        <w:rPr>
          <w:rFonts w:ascii="David" w:hAnsi="David" w:cs="David" w:hint="cs"/>
          <w:rtl/>
        </w:rPr>
        <w:t xml:space="preserve">: </w:t>
      </w:r>
      <w:r w:rsidR="00A34E11" w:rsidRPr="00002805">
        <w:rPr>
          <w:rFonts w:ascii="David" w:hAnsi="David" w:cs="David" w:hint="cs"/>
          <w:rtl/>
        </w:rPr>
        <w:t>אחראית על נושא</w:t>
      </w:r>
      <w:r w:rsidR="00E0267F" w:rsidRPr="00002805">
        <w:rPr>
          <w:rFonts w:ascii="David" w:hAnsi="David" w:cs="David" w:hint="cs"/>
          <w:rtl/>
        </w:rPr>
        <w:t xml:space="preserve"> </w:t>
      </w:r>
      <w:r w:rsidR="00A34E11" w:rsidRPr="00002805">
        <w:rPr>
          <w:rFonts w:ascii="David" w:hAnsi="David" w:cs="David" w:hint="cs"/>
          <w:rtl/>
        </w:rPr>
        <w:t>ה</w:t>
      </w:r>
      <w:r w:rsidR="00E0267F" w:rsidRPr="00002805">
        <w:rPr>
          <w:rFonts w:ascii="David" w:hAnsi="David" w:cs="David" w:hint="cs"/>
          <w:rtl/>
        </w:rPr>
        <w:t>שוהים שלא כדין ו</w:t>
      </w:r>
      <w:r w:rsidR="00A34E11" w:rsidRPr="00002805">
        <w:rPr>
          <w:rFonts w:ascii="David" w:hAnsi="David" w:cs="David" w:hint="cs"/>
          <w:rtl/>
        </w:rPr>
        <w:t xml:space="preserve">נושא </w:t>
      </w:r>
      <w:r w:rsidR="00E0267F" w:rsidRPr="00002805">
        <w:rPr>
          <w:rFonts w:ascii="David" w:hAnsi="David" w:cs="David" w:hint="cs"/>
          <w:rtl/>
        </w:rPr>
        <w:t xml:space="preserve">חקירות </w:t>
      </w:r>
      <w:r w:rsidR="00A34E11" w:rsidRPr="00002805">
        <w:rPr>
          <w:rFonts w:ascii="David" w:hAnsi="David" w:cs="David" w:hint="cs"/>
          <w:rtl/>
        </w:rPr>
        <w:t>ה</w:t>
      </w:r>
      <w:r w:rsidR="00E0267F" w:rsidRPr="00002805">
        <w:rPr>
          <w:rFonts w:ascii="David" w:hAnsi="David" w:cs="David" w:hint="cs"/>
          <w:rtl/>
        </w:rPr>
        <w:t>שוטרי</w:t>
      </w:r>
      <w:r w:rsidR="00A34E11" w:rsidRPr="00002805">
        <w:rPr>
          <w:rFonts w:ascii="David" w:hAnsi="David" w:cs="David" w:hint="cs"/>
          <w:rtl/>
        </w:rPr>
        <w:t>ם</w:t>
      </w:r>
      <w:r>
        <w:rPr>
          <w:rFonts w:ascii="David" w:hAnsi="David" w:cs="David" w:hint="cs"/>
          <w:rtl/>
        </w:rPr>
        <w:t xml:space="preserve"> בסניגוריה הציבורית במחוז חיפה</w:t>
      </w:r>
      <w:r w:rsidR="00A34E11" w:rsidRPr="00002805">
        <w:rPr>
          <w:rFonts w:ascii="David" w:hAnsi="David" w:cs="David" w:hint="cs"/>
          <w:rtl/>
        </w:rPr>
        <w:t>.</w:t>
      </w:r>
    </w:p>
    <w:p w14:paraId="57F34146" w14:textId="77777777" w:rsidR="00763A6D" w:rsidRPr="00002805" w:rsidRDefault="00763A6D" w:rsidP="009E2F36">
      <w:pPr>
        <w:pStyle w:val="a3"/>
        <w:bidi/>
        <w:spacing w:line="276" w:lineRule="auto"/>
        <w:ind w:left="381"/>
        <w:jc w:val="both"/>
        <w:rPr>
          <w:rFonts w:ascii="David" w:hAnsi="David" w:cs="David"/>
          <w:b/>
          <w:bCs/>
        </w:rPr>
      </w:pPr>
    </w:p>
    <w:p w14:paraId="2A1C05E1" w14:textId="3919F15C" w:rsidR="00E0267F" w:rsidRPr="00763A6D" w:rsidRDefault="00763A6D" w:rsidP="009E2F36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2007</w:t>
      </w:r>
      <w:r w:rsidR="00E0267F" w:rsidRPr="00763A6D">
        <w:rPr>
          <w:rFonts w:ascii="David" w:hAnsi="David" w:cs="David" w:hint="cs"/>
          <w:b/>
          <w:bCs/>
          <w:rtl/>
        </w:rPr>
        <w:t xml:space="preserve"> ועד </w:t>
      </w:r>
      <w:r w:rsidR="00002805">
        <w:rPr>
          <w:rFonts w:ascii="David" w:hAnsi="David" w:cs="David" w:hint="cs"/>
          <w:b/>
          <w:bCs/>
          <w:rtl/>
        </w:rPr>
        <w:t>2022</w:t>
      </w:r>
      <w:r w:rsidR="00E0267F" w:rsidRPr="00763A6D">
        <w:rPr>
          <w:rFonts w:ascii="David" w:hAnsi="David" w:cs="David" w:hint="cs"/>
          <w:b/>
          <w:bCs/>
          <w:rtl/>
        </w:rPr>
        <w:t xml:space="preserve"> - </w:t>
      </w:r>
      <w:r w:rsidR="00E0267F" w:rsidRPr="00763A6D">
        <w:rPr>
          <w:rFonts w:ascii="David" w:hAnsi="David" w:cs="David"/>
          <w:b/>
          <w:bCs/>
          <w:rtl/>
        </w:rPr>
        <w:t>משרד המשפטים</w:t>
      </w:r>
      <w:r w:rsidR="00E0267F" w:rsidRPr="00763A6D">
        <w:rPr>
          <w:rFonts w:ascii="David" w:hAnsi="David" w:cs="David" w:hint="cs"/>
          <w:b/>
          <w:bCs/>
          <w:rtl/>
        </w:rPr>
        <w:t xml:space="preserve">, </w:t>
      </w:r>
      <w:r w:rsidR="00E0267F" w:rsidRPr="00763A6D">
        <w:rPr>
          <w:rFonts w:ascii="David" w:hAnsi="David" w:cs="David"/>
          <w:b/>
          <w:bCs/>
          <w:rtl/>
        </w:rPr>
        <w:t>הסנגוריה הציבורית מחוז חיפה</w:t>
      </w:r>
      <w:r w:rsidR="00E0267F" w:rsidRPr="00763A6D">
        <w:rPr>
          <w:rFonts w:ascii="David" w:hAnsi="David" w:cs="David" w:hint="cs"/>
          <w:b/>
          <w:bCs/>
          <w:rtl/>
        </w:rPr>
        <w:t xml:space="preserve"> </w:t>
      </w:r>
      <w:r w:rsidR="00E0267F" w:rsidRPr="00763A6D">
        <w:rPr>
          <w:rFonts w:ascii="David" w:hAnsi="David" w:cs="David"/>
          <w:b/>
          <w:bCs/>
          <w:rtl/>
        </w:rPr>
        <w:t>–</w:t>
      </w:r>
      <w:r w:rsidR="00E0267F" w:rsidRPr="00763A6D">
        <w:rPr>
          <w:rFonts w:ascii="David" w:hAnsi="David" w:cs="David" w:hint="cs"/>
          <w:b/>
          <w:bCs/>
          <w:rtl/>
        </w:rPr>
        <w:t>בתפקידים שונים:</w:t>
      </w:r>
    </w:p>
    <w:p w14:paraId="101A4E5A" w14:textId="77777777" w:rsidR="00E0267F" w:rsidRDefault="00E0267F" w:rsidP="009E2F36">
      <w:pPr>
        <w:bidi/>
        <w:jc w:val="both"/>
        <w:rPr>
          <w:rFonts w:ascii="David" w:hAnsi="David" w:cs="David"/>
          <w:b/>
          <w:bCs/>
          <w:rtl/>
        </w:rPr>
      </w:pPr>
    </w:p>
    <w:p w14:paraId="5C3C7C5B" w14:textId="77777777" w:rsidR="00E0267F" w:rsidRPr="00763A6D" w:rsidRDefault="00E0267F" w:rsidP="009E2F36">
      <w:pPr>
        <w:pStyle w:val="a3"/>
        <w:numPr>
          <w:ilvl w:val="0"/>
          <w:numId w:val="4"/>
        </w:numPr>
        <w:bidi/>
        <w:jc w:val="both"/>
        <w:rPr>
          <w:rFonts w:ascii="David" w:hAnsi="David" w:cs="David"/>
          <w:b/>
          <w:bCs/>
        </w:rPr>
      </w:pPr>
      <w:r w:rsidRPr="00763A6D">
        <w:rPr>
          <w:rFonts w:ascii="David" w:hAnsi="David" w:cs="David"/>
          <w:color w:val="000000"/>
          <w:rtl/>
          <w:lang w:val="he-IL" w:eastAsia="he-IL"/>
        </w:rPr>
        <w:t>עורכת דין (</w:t>
      </w:r>
      <w:proofErr w:type="spellStart"/>
      <w:r w:rsidRPr="00763A6D">
        <w:rPr>
          <w:rFonts w:ascii="David" w:hAnsi="David" w:cs="David"/>
          <w:color w:val="000000"/>
          <w:rtl/>
          <w:lang w:val="he-IL" w:eastAsia="he-IL"/>
        </w:rPr>
        <w:t>רפרנטית</w:t>
      </w:r>
      <w:proofErr w:type="spellEnd"/>
      <w:r w:rsidRPr="00763A6D">
        <w:rPr>
          <w:rFonts w:ascii="David" w:hAnsi="David" w:cs="David"/>
          <w:color w:val="000000"/>
          <w:rtl/>
          <w:lang w:val="he-IL" w:eastAsia="he-IL"/>
        </w:rPr>
        <w:t xml:space="preserve">) במחלקת פסיכיאטריה ובמחלקת </w:t>
      </w:r>
      <w:r w:rsidR="00A34E11">
        <w:rPr>
          <w:rFonts w:ascii="David" w:hAnsi="David" w:cs="David" w:hint="cs"/>
          <w:color w:val="000000"/>
          <w:rtl/>
          <w:lang w:val="he-IL" w:eastAsia="he-IL"/>
        </w:rPr>
        <w:t>ה</w:t>
      </w:r>
      <w:r w:rsidRPr="00763A6D">
        <w:rPr>
          <w:rFonts w:ascii="David" w:hAnsi="David" w:cs="David"/>
          <w:color w:val="000000"/>
          <w:rtl/>
          <w:lang w:val="he-IL" w:eastAsia="he-IL"/>
        </w:rPr>
        <w:t>בקרה על איכות הייצוג במחוז</w:t>
      </w:r>
      <w:r w:rsidRPr="00763A6D">
        <w:rPr>
          <w:rFonts w:ascii="David" w:hAnsi="David" w:cs="David" w:hint="cs"/>
          <w:b/>
          <w:bCs/>
          <w:rtl/>
        </w:rPr>
        <w:t>.</w:t>
      </w:r>
    </w:p>
    <w:p w14:paraId="177B889A" w14:textId="77777777" w:rsidR="00E0267F" w:rsidRDefault="00E0267F" w:rsidP="009E2F36">
      <w:pPr>
        <w:pStyle w:val="a3"/>
        <w:bidi/>
        <w:ind w:left="381"/>
        <w:jc w:val="both"/>
        <w:rPr>
          <w:rFonts w:ascii="David" w:hAnsi="David" w:cs="David"/>
          <w:b/>
          <w:bCs/>
        </w:rPr>
      </w:pPr>
    </w:p>
    <w:p w14:paraId="793431BE" w14:textId="77777777" w:rsidR="00E0267F" w:rsidRPr="00763A6D" w:rsidRDefault="00E0267F" w:rsidP="009E2F36">
      <w:pPr>
        <w:pStyle w:val="a3"/>
        <w:numPr>
          <w:ilvl w:val="0"/>
          <w:numId w:val="4"/>
        </w:numPr>
        <w:bidi/>
        <w:jc w:val="both"/>
        <w:rPr>
          <w:rFonts w:ascii="David" w:hAnsi="David" w:cs="David"/>
          <w:color w:val="000000"/>
          <w:rtl/>
          <w:lang w:val="he-IL" w:eastAsia="he-IL"/>
        </w:rPr>
      </w:pPr>
      <w:r w:rsidRPr="00763A6D">
        <w:rPr>
          <w:rFonts w:ascii="David" w:hAnsi="David" w:cs="David"/>
          <w:color w:val="000000"/>
          <w:rtl/>
          <w:lang w:val="he-IL" w:eastAsia="he-IL"/>
        </w:rPr>
        <w:t>חברת צוות מראיין וממיין מתמחים בסניגוריה הציבורית ב</w:t>
      </w:r>
      <w:r w:rsidR="00040D42">
        <w:rPr>
          <w:rFonts w:ascii="David" w:hAnsi="David" w:cs="David"/>
          <w:color w:val="000000"/>
          <w:rtl/>
          <w:lang w:val="he-IL" w:eastAsia="he-IL"/>
        </w:rPr>
        <w:t>מחוז חיפה</w:t>
      </w:r>
      <w:r w:rsidR="00040D42">
        <w:rPr>
          <w:rFonts w:ascii="David" w:hAnsi="David" w:cs="David" w:hint="cs"/>
          <w:color w:val="000000"/>
          <w:rtl/>
          <w:lang w:val="he-IL" w:eastAsia="he-IL"/>
        </w:rPr>
        <w:t>.</w:t>
      </w:r>
    </w:p>
    <w:p w14:paraId="62652FE5" w14:textId="77777777" w:rsidR="00E0267F" w:rsidRPr="00B84D87" w:rsidRDefault="00E0267F" w:rsidP="009E2F36">
      <w:pPr>
        <w:pStyle w:val="a3"/>
        <w:bidi/>
        <w:ind w:left="382"/>
        <w:jc w:val="both"/>
        <w:rPr>
          <w:rFonts w:ascii="David" w:hAnsi="David" w:cs="David"/>
          <w:color w:val="000000"/>
          <w:rtl/>
          <w:lang w:val="he-IL" w:eastAsia="he-IL"/>
        </w:rPr>
      </w:pPr>
    </w:p>
    <w:p w14:paraId="5EEB575B" w14:textId="77777777" w:rsidR="00E0267F" w:rsidRPr="00763A6D" w:rsidRDefault="00E0267F" w:rsidP="00B435FA">
      <w:pPr>
        <w:pStyle w:val="a3"/>
        <w:numPr>
          <w:ilvl w:val="0"/>
          <w:numId w:val="4"/>
        </w:numPr>
        <w:bidi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</w:pPr>
      <w:r w:rsidRPr="00763A6D">
        <w:rPr>
          <w:rFonts w:ascii="David" w:hAnsi="David" w:cs="David"/>
          <w:color w:val="000000"/>
          <w:rtl/>
          <w:lang w:val="he-IL" w:eastAsia="he-IL"/>
        </w:rPr>
        <w:t xml:space="preserve">ייצוג בתיקים </w:t>
      </w:r>
      <w:r w:rsidR="00B435FA">
        <w:rPr>
          <w:rFonts w:ascii="David" w:hAnsi="David" w:cs="David"/>
          <w:color w:val="000000"/>
          <w:rtl/>
          <w:lang w:val="he-IL" w:eastAsia="he-IL"/>
        </w:rPr>
        <w:t>פליליים ב</w:t>
      </w:r>
      <w:r w:rsidR="00B435FA">
        <w:rPr>
          <w:rFonts w:ascii="David" w:hAnsi="David" w:cs="David" w:hint="cs"/>
          <w:color w:val="000000"/>
          <w:rtl/>
          <w:lang w:val="he-IL" w:eastAsia="he-IL"/>
        </w:rPr>
        <w:t>כל הערכאות השיפוטיות</w:t>
      </w:r>
      <w:r w:rsidRPr="00763A6D">
        <w:rPr>
          <w:rFonts w:ascii="David" w:hAnsi="David" w:cs="David"/>
          <w:color w:val="000000"/>
          <w:rtl/>
          <w:lang w:val="he-IL" w:eastAsia="he-IL"/>
        </w:rPr>
        <w:t xml:space="preserve"> (שלום, מחוזי</w:t>
      </w:r>
      <w:r w:rsidR="00B435FA">
        <w:rPr>
          <w:rFonts w:ascii="David" w:hAnsi="David" w:cs="David" w:hint="cs"/>
          <w:color w:val="000000"/>
          <w:rtl/>
          <w:lang w:val="he-IL" w:eastAsia="he-IL"/>
        </w:rPr>
        <w:t xml:space="preserve">, </w:t>
      </w:r>
      <w:r w:rsidRPr="00763A6D">
        <w:rPr>
          <w:rFonts w:ascii="David" w:hAnsi="David" w:cs="David"/>
          <w:color w:val="000000"/>
          <w:rtl/>
          <w:lang w:val="he-IL" w:eastAsia="he-IL"/>
        </w:rPr>
        <w:t>עליון)</w:t>
      </w:r>
      <w:r w:rsidRPr="00763A6D">
        <w:rPr>
          <w:rStyle w:val="Bodytext3NotItalic"/>
          <w:rFonts w:ascii="David" w:hAnsi="David" w:cs="David"/>
          <w:rtl/>
        </w:rPr>
        <w:t>.</w:t>
      </w:r>
    </w:p>
    <w:p w14:paraId="05831EDF" w14:textId="77777777" w:rsidR="00E0267F" w:rsidRPr="00441974" w:rsidRDefault="00E0267F" w:rsidP="009E2F36">
      <w:pPr>
        <w:bidi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</w:pPr>
    </w:p>
    <w:p w14:paraId="1243F834" w14:textId="77777777" w:rsidR="00763A6D" w:rsidRDefault="00E0267F" w:rsidP="00A34E11">
      <w:pPr>
        <w:pStyle w:val="a3"/>
        <w:numPr>
          <w:ilvl w:val="0"/>
          <w:numId w:val="4"/>
        </w:numPr>
        <w:bidi/>
        <w:spacing w:line="276" w:lineRule="auto"/>
        <w:jc w:val="both"/>
        <w:rPr>
          <w:rFonts w:ascii="David" w:hAnsi="David" w:cs="David"/>
          <w:color w:val="000000"/>
          <w:rtl/>
          <w:lang w:val="he-IL" w:eastAsia="he-IL"/>
        </w:rPr>
      </w:pPr>
      <w:r w:rsidRPr="00B84D87">
        <w:rPr>
          <w:rFonts w:ascii="David" w:hAnsi="David" w:cs="David"/>
          <w:color w:val="000000"/>
          <w:rtl/>
          <w:lang w:val="he-IL" w:eastAsia="he-IL"/>
        </w:rPr>
        <w:t xml:space="preserve">פיקוח על </w:t>
      </w:r>
      <w:r w:rsidR="00A34E11">
        <w:rPr>
          <w:rFonts w:ascii="David" w:hAnsi="David" w:cs="David" w:hint="cs"/>
          <w:color w:val="000000"/>
          <w:rtl/>
          <w:lang w:val="he-IL" w:eastAsia="he-IL"/>
        </w:rPr>
        <w:t>איכות הייצוג המשפטי של 24</w:t>
      </w:r>
      <w:r w:rsidRPr="00B84D87">
        <w:rPr>
          <w:rFonts w:ascii="David" w:hAnsi="David" w:cs="David"/>
          <w:color w:val="000000"/>
          <w:rtl/>
          <w:lang w:val="he-IL" w:eastAsia="he-IL"/>
        </w:rPr>
        <w:t xml:space="preserve"> סניגורים פרטיים המייצגים מטעם הסניגוריה הציבורית בבתי המשפט במחו</w:t>
      </w:r>
      <w:r w:rsidR="00763A6D">
        <w:rPr>
          <w:rFonts w:ascii="David" w:hAnsi="David" w:cs="David" w:hint="cs"/>
          <w:color w:val="000000"/>
          <w:rtl/>
          <w:lang w:val="he-IL" w:eastAsia="he-IL"/>
        </w:rPr>
        <w:t xml:space="preserve">ז. </w:t>
      </w:r>
    </w:p>
    <w:p w14:paraId="5495964A" w14:textId="77777777" w:rsidR="00763A6D" w:rsidRPr="00DC0179" w:rsidRDefault="00763A6D" w:rsidP="009E2F36">
      <w:pPr>
        <w:pStyle w:val="a3"/>
        <w:jc w:val="both"/>
        <w:rPr>
          <w:rFonts w:ascii="David" w:hAnsi="David" w:cs="David"/>
          <w:color w:val="000000"/>
          <w:rtl/>
          <w:lang w:eastAsia="he-IL"/>
        </w:rPr>
      </w:pPr>
    </w:p>
    <w:p w14:paraId="09B385F4" w14:textId="77777777" w:rsidR="00763A6D" w:rsidRPr="00763A6D" w:rsidRDefault="00E0267F" w:rsidP="009E2F36">
      <w:pPr>
        <w:pStyle w:val="a3"/>
        <w:numPr>
          <w:ilvl w:val="0"/>
          <w:numId w:val="4"/>
        </w:numPr>
        <w:bidi/>
        <w:spacing w:line="276" w:lineRule="auto"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</w:pPr>
      <w:r w:rsidRPr="00763A6D">
        <w:rPr>
          <w:rFonts w:ascii="David" w:hAnsi="David" w:cs="David"/>
          <w:color w:val="000000"/>
          <w:rtl/>
          <w:lang w:val="he-IL" w:eastAsia="he-IL"/>
        </w:rPr>
        <w:t xml:space="preserve">עריכת השתלמויות </w:t>
      </w:r>
      <w:r w:rsidRPr="00763A6D">
        <w:rPr>
          <w:rFonts w:ascii="David" w:hAnsi="David" w:cs="David" w:hint="cs"/>
          <w:color w:val="000000"/>
          <w:rtl/>
          <w:lang w:val="he-IL" w:eastAsia="he-IL"/>
        </w:rPr>
        <w:t>מקצועיות</w:t>
      </w:r>
      <w:r w:rsidRPr="00763A6D">
        <w:rPr>
          <w:rFonts w:ascii="David" w:hAnsi="David" w:cs="David"/>
          <w:color w:val="000000"/>
          <w:rtl/>
          <w:lang w:val="he-IL" w:eastAsia="he-IL"/>
        </w:rPr>
        <w:t xml:space="preserve"> לעורכי הדין במחוז</w:t>
      </w:r>
      <w:r w:rsidRPr="00763A6D">
        <w:rPr>
          <w:rStyle w:val="Bodytext3NotItalic"/>
          <w:rFonts w:ascii="David" w:hAnsi="David" w:cs="David"/>
          <w:rtl/>
        </w:rPr>
        <w:t>.</w:t>
      </w:r>
    </w:p>
    <w:p w14:paraId="472698CA" w14:textId="77777777" w:rsidR="00763A6D" w:rsidRPr="00763A6D" w:rsidRDefault="00763A6D" w:rsidP="009E2F36">
      <w:pPr>
        <w:pStyle w:val="a3"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  <w:lang w:val="en-US"/>
        </w:rPr>
      </w:pPr>
    </w:p>
    <w:p w14:paraId="2EC04B3C" w14:textId="77777777" w:rsidR="00763A6D" w:rsidRDefault="00E0267F" w:rsidP="009E2F36">
      <w:pPr>
        <w:pStyle w:val="a3"/>
        <w:numPr>
          <w:ilvl w:val="0"/>
          <w:numId w:val="4"/>
        </w:numPr>
        <w:bidi/>
        <w:spacing w:line="276" w:lineRule="auto"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</w:pPr>
      <w:r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אחראית</w:t>
      </w:r>
      <w:r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 תחום השוהים </w:t>
      </w:r>
      <w:r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בישראל ש</w:t>
      </w:r>
      <w:r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>לא כדין</w:t>
      </w:r>
      <w:r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.</w:t>
      </w:r>
    </w:p>
    <w:p w14:paraId="22130C13" w14:textId="77777777" w:rsidR="00763A6D" w:rsidRPr="00763A6D" w:rsidRDefault="00763A6D" w:rsidP="009E2F36">
      <w:pPr>
        <w:pStyle w:val="a3"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  <w:lang w:val="en-US"/>
        </w:rPr>
      </w:pPr>
    </w:p>
    <w:p w14:paraId="4FC2EF1F" w14:textId="77777777" w:rsidR="00763A6D" w:rsidRDefault="00E0267F" w:rsidP="009E2F36">
      <w:pPr>
        <w:pStyle w:val="a3"/>
        <w:numPr>
          <w:ilvl w:val="0"/>
          <w:numId w:val="4"/>
        </w:numPr>
        <w:bidi/>
        <w:spacing w:line="276" w:lineRule="auto"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</w:pPr>
      <w:r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אחראית תחום חקירות שוטרים.</w:t>
      </w:r>
    </w:p>
    <w:p w14:paraId="045C5746" w14:textId="77777777" w:rsidR="00763A6D" w:rsidRPr="003F5935" w:rsidRDefault="00763A6D" w:rsidP="009E2F36">
      <w:pPr>
        <w:pStyle w:val="a3"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  <w:lang w:val="en-US"/>
        </w:rPr>
      </w:pPr>
    </w:p>
    <w:p w14:paraId="658CD831" w14:textId="77777777" w:rsidR="00E0267F" w:rsidRPr="00763A6D" w:rsidRDefault="003F5935" w:rsidP="009E2F36">
      <w:pPr>
        <w:pStyle w:val="a3"/>
        <w:numPr>
          <w:ilvl w:val="0"/>
          <w:numId w:val="4"/>
        </w:numPr>
        <w:bidi/>
        <w:spacing w:line="276" w:lineRule="auto"/>
        <w:jc w:val="both"/>
        <w:rPr>
          <w:rFonts w:ascii="David" w:hAnsi="David" w:cs="David"/>
          <w:color w:val="000000"/>
          <w:rtl/>
          <w:lang w:val="he-IL" w:eastAsia="he-IL"/>
        </w:rPr>
      </w:pPr>
      <w:r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אחראית על </w:t>
      </w:r>
      <w:r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הכשרת</w:t>
      </w:r>
      <w:r w:rsidR="00E0267F"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 עורכי הדין החדשים המתקבלים לרשימת הסניגורים הציבוריים במחוז.</w:t>
      </w:r>
      <w:r w:rsidR="00E0267F" w:rsidRPr="00763A6D">
        <w:rPr>
          <w:rFonts w:ascii="David" w:hAnsi="David" w:cs="David" w:hint="cs"/>
          <w:b/>
          <w:bCs/>
          <w:i/>
          <w:iCs/>
          <w:color w:val="000000"/>
          <w:rtl/>
          <w:lang w:val="he-IL" w:eastAsia="he-IL"/>
        </w:rPr>
        <w:t xml:space="preserve"> </w:t>
      </w:r>
      <w:r w:rsidR="00E0267F"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התפקיד כולל הענקת יעוץ משפטי בתיקים, ליווי בדיונים בבתי המשפט, וסיוע בהתנהלות מול גורמי חוץ.</w:t>
      </w:r>
    </w:p>
    <w:p w14:paraId="674EBFBE" w14:textId="77777777" w:rsidR="00E0267F" w:rsidRPr="003F5935" w:rsidRDefault="00E0267F" w:rsidP="009E2F36">
      <w:pPr>
        <w:pStyle w:val="a3"/>
        <w:jc w:val="both"/>
        <w:rPr>
          <w:rFonts w:ascii="David" w:hAnsi="David" w:cs="David"/>
          <w:b/>
          <w:bCs/>
          <w:i/>
          <w:iCs/>
          <w:color w:val="000000"/>
          <w:rtl/>
          <w:lang w:eastAsia="he-IL"/>
        </w:rPr>
      </w:pPr>
    </w:p>
    <w:p w14:paraId="531EC419" w14:textId="77777777" w:rsidR="00763A6D" w:rsidRDefault="00763A6D" w:rsidP="009E2F36">
      <w:pPr>
        <w:bidi/>
        <w:spacing w:line="276" w:lineRule="auto"/>
        <w:jc w:val="both"/>
        <w:rPr>
          <w:rFonts w:ascii="David" w:hAnsi="David" w:cs="David"/>
          <w:b/>
          <w:bCs/>
          <w:i/>
          <w:iCs/>
          <w:color w:val="000000"/>
          <w:rtl/>
          <w:lang w:val="he-IL" w:eastAsia="he-IL"/>
        </w:rPr>
      </w:pPr>
    </w:p>
    <w:p w14:paraId="5E55D862" w14:textId="77777777" w:rsidR="00E0267F" w:rsidRPr="00763A6D" w:rsidRDefault="00763A6D" w:rsidP="009E2F36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b/>
          <w:bCs/>
          <w:color w:val="000000"/>
          <w:rtl/>
          <w:lang w:val="he-IL" w:eastAsia="he-IL"/>
        </w:rPr>
      </w:pPr>
      <w:r>
        <w:rPr>
          <w:rFonts w:ascii="David" w:hAnsi="David" w:cs="David" w:hint="cs"/>
          <w:b/>
          <w:bCs/>
          <w:color w:val="000000"/>
          <w:rtl/>
          <w:lang w:val="he-IL" w:eastAsia="he-IL"/>
        </w:rPr>
        <w:t xml:space="preserve">2018 ועד היום: </w:t>
      </w:r>
      <w:r w:rsidR="00E0267F" w:rsidRPr="00763A6D">
        <w:rPr>
          <w:rFonts w:ascii="David" w:hAnsi="David" w:cs="David" w:hint="cs"/>
          <w:b/>
          <w:bCs/>
          <w:color w:val="000000"/>
          <w:rtl/>
          <w:lang w:val="he-IL" w:eastAsia="he-IL"/>
        </w:rPr>
        <w:t>ממונה אזורית (חיפה והצפון) על השוויון המגדרי במשרד המשפטים.</w:t>
      </w:r>
    </w:p>
    <w:p w14:paraId="1E5B179F" w14:textId="77777777" w:rsidR="00763A6D" w:rsidRDefault="00763A6D" w:rsidP="009E2F36">
      <w:pPr>
        <w:bidi/>
        <w:spacing w:line="276" w:lineRule="auto"/>
        <w:jc w:val="both"/>
        <w:rPr>
          <w:rFonts w:ascii="David" w:hAnsi="David" w:cs="David"/>
          <w:b/>
          <w:bCs/>
          <w:color w:val="000000"/>
          <w:rtl/>
          <w:lang w:val="he-IL" w:eastAsia="he-IL"/>
        </w:rPr>
      </w:pPr>
    </w:p>
    <w:p w14:paraId="27A5F772" w14:textId="77777777" w:rsidR="00E0267F" w:rsidRDefault="00E0267F" w:rsidP="009E2F36">
      <w:pPr>
        <w:bidi/>
        <w:spacing w:line="276" w:lineRule="auto"/>
        <w:ind w:left="381"/>
        <w:jc w:val="both"/>
        <w:rPr>
          <w:rFonts w:ascii="David" w:hAnsi="David" w:cs="David"/>
          <w:b/>
          <w:bCs/>
          <w:rtl/>
        </w:rPr>
      </w:pPr>
      <w:r w:rsidRPr="00B84D87">
        <w:rPr>
          <w:rFonts w:ascii="David" w:hAnsi="David" w:cs="David" w:hint="cs"/>
          <w:rtl/>
        </w:rPr>
        <w:t xml:space="preserve">נבחרתי לתפקיד זה ע"י מנכ"לית משרד המשפטים דאז, גב' אמי פלמור. </w:t>
      </w:r>
      <w:r w:rsidRPr="00B84D87">
        <w:rPr>
          <w:rFonts w:ascii="David" w:hAnsi="David" w:cs="David"/>
          <w:rtl/>
        </w:rPr>
        <w:t>במסגרת תפקיד</w:t>
      </w:r>
      <w:r w:rsidRPr="00B84D87">
        <w:rPr>
          <w:rFonts w:ascii="David" w:hAnsi="David" w:cs="David" w:hint="cs"/>
          <w:rtl/>
        </w:rPr>
        <w:t>י זה</w:t>
      </w:r>
      <w:r w:rsidRPr="00B84D87">
        <w:rPr>
          <w:rFonts w:ascii="David" w:hAnsi="David" w:cs="David"/>
          <w:rtl/>
        </w:rPr>
        <w:t>, אני פועלת למען יצירת אקלים עבודה בטוח ומכבד למען העובדות/ים במשרד, לקידום שוויון הזדמנויות, מניעת אפליה על בסיס מגדר, ולקידום זכויות נשים וזכויות הורות.</w:t>
      </w:r>
    </w:p>
    <w:p w14:paraId="25128B3C" w14:textId="77777777" w:rsidR="0042789F" w:rsidRDefault="0042789F" w:rsidP="009E2F36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537446D3" w14:textId="77777777" w:rsidR="0042789F" w:rsidRDefault="0042789F" w:rsidP="009E2F36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2ECDF82D" w14:textId="77777777" w:rsidR="00763A6D" w:rsidRDefault="00763A6D" w:rsidP="009E2F36">
      <w:pPr>
        <w:pStyle w:val="a3"/>
        <w:numPr>
          <w:ilvl w:val="0"/>
          <w:numId w:val="1"/>
        </w:numPr>
        <w:bidi/>
        <w:spacing w:line="276" w:lineRule="auto"/>
        <w:jc w:val="both"/>
        <w:rPr>
          <w:rStyle w:val="Bodytext3NotItalic"/>
          <w:rFonts w:ascii="David" w:hAnsi="David" w:cs="David"/>
          <w:i w:val="0"/>
          <w:iCs w:val="0"/>
          <w:color w:val="auto"/>
          <w:lang w:val="en-US" w:eastAsia="en-US"/>
        </w:rPr>
      </w:pPr>
      <w:r>
        <w:rPr>
          <w:rFonts w:ascii="David" w:hAnsi="David" w:cs="David" w:hint="cs"/>
          <w:b/>
          <w:bCs/>
          <w:rtl/>
        </w:rPr>
        <w:t xml:space="preserve">2005-2006: </w:t>
      </w:r>
      <w:r w:rsidR="0042789F" w:rsidRPr="00763A6D">
        <w:rPr>
          <w:rFonts w:ascii="David" w:hAnsi="David" w:cs="David"/>
          <w:b/>
          <w:bCs/>
          <w:rtl/>
        </w:rPr>
        <w:t>התמחות בפרקליטות מחוז חיפה (פלילי)</w:t>
      </w:r>
      <w:r w:rsidR="0042789F" w:rsidRPr="00763A6D">
        <w:rPr>
          <w:rFonts w:ascii="David" w:hAnsi="David" w:cs="David" w:hint="cs"/>
          <w:b/>
          <w:bCs/>
          <w:rtl/>
        </w:rPr>
        <w:t>:</w:t>
      </w:r>
      <w:r w:rsidR="0042789F" w:rsidRPr="00763A6D">
        <w:rPr>
          <w:rFonts w:ascii="David" w:hAnsi="David" w:cs="David"/>
          <w:b/>
          <w:bCs/>
          <w:rtl/>
        </w:rPr>
        <w:t xml:space="preserve"> </w:t>
      </w:r>
      <w:r w:rsidR="0042789F" w:rsidRPr="00763A6D">
        <w:rPr>
          <w:rFonts w:ascii="David" w:hAnsi="David" w:cs="David"/>
          <w:rtl/>
        </w:rPr>
        <w:t>ההתמחות כללה</w:t>
      </w:r>
      <w:r w:rsidR="0042789F" w:rsidRPr="00763A6D">
        <w:rPr>
          <w:rFonts w:ascii="David" w:hAnsi="David" w:cs="David" w:hint="cs"/>
          <w:b/>
          <w:bCs/>
          <w:rtl/>
        </w:rPr>
        <w:t xml:space="preserve"> </w:t>
      </w:r>
      <w:r w:rsidR="0042789F"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>סיכום חומרי חקירה</w:t>
      </w:r>
      <w:r w:rsidR="0042789F"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 xml:space="preserve">, </w:t>
      </w:r>
      <w:r w:rsidR="0042789F"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הכנת חוות דעת </w:t>
      </w:r>
      <w:r w:rsidR="0042789F"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 xml:space="preserve">בטרם </w:t>
      </w:r>
      <w:r w:rsidR="0042789F"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הגשת כתבי אישום </w:t>
      </w:r>
      <w:r w:rsidR="0042789F"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והופעה</w:t>
      </w:r>
      <w:r w:rsidR="0042789F"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 בבתי </w:t>
      </w:r>
      <w:r w:rsidR="0042789F" w:rsidRPr="00763A6D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ה</w:t>
      </w:r>
      <w:r w:rsidR="0042789F"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>משפט.</w:t>
      </w:r>
      <w:r w:rsidR="0042789F" w:rsidRPr="00763A6D">
        <w:rPr>
          <w:rStyle w:val="Bodytext3NotItalic"/>
          <w:rFonts w:ascii="David" w:hAnsi="David" w:cs="David"/>
          <w:b w:val="0"/>
          <w:bCs w:val="0"/>
          <w:rtl/>
        </w:rPr>
        <w:t xml:space="preserve">  </w:t>
      </w:r>
    </w:p>
    <w:p w14:paraId="2EB6A2ED" w14:textId="77777777" w:rsidR="00763A6D" w:rsidRPr="00763A6D" w:rsidRDefault="00763A6D" w:rsidP="009E2F36">
      <w:pPr>
        <w:pStyle w:val="a3"/>
        <w:bidi/>
        <w:spacing w:line="276" w:lineRule="auto"/>
        <w:ind w:left="381"/>
        <w:jc w:val="both"/>
        <w:rPr>
          <w:rStyle w:val="Bodytext3NotItalic"/>
          <w:rFonts w:ascii="David" w:hAnsi="David" w:cs="David"/>
          <w:i w:val="0"/>
          <w:iCs w:val="0"/>
          <w:color w:val="auto"/>
          <w:lang w:val="en-US" w:eastAsia="en-US"/>
        </w:rPr>
      </w:pPr>
    </w:p>
    <w:p w14:paraId="2F952A00" w14:textId="77777777" w:rsidR="00763A6D" w:rsidRPr="00763A6D" w:rsidRDefault="00763A6D" w:rsidP="00763A6D">
      <w:pPr>
        <w:pStyle w:val="a3"/>
        <w:numPr>
          <w:ilvl w:val="0"/>
          <w:numId w:val="1"/>
        </w:numPr>
        <w:bidi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2006-2007: </w:t>
      </w:r>
      <w:r w:rsidRPr="00763A6D">
        <w:rPr>
          <w:rFonts w:ascii="David" w:hAnsi="David" w:cs="David"/>
          <w:b/>
          <w:bCs/>
          <w:rtl/>
        </w:rPr>
        <w:t>אוניברסיטת חיפה – הפקולטה למשפטים -  עוזרת הוראה.</w:t>
      </w:r>
    </w:p>
    <w:p w14:paraId="08791BEB" w14:textId="77777777" w:rsidR="00E0267F" w:rsidRDefault="00763A6D" w:rsidP="002D5FFD">
      <w:pPr>
        <w:bidi/>
        <w:spacing w:line="276" w:lineRule="auto"/>
        <w:ind w:left="381"/>
        <w:jc w:val="both"/>
        <w:rPr>
          <w:rFonts w:ascii="David" w:hAnsi="David" w:cs="David"/>
          <w:b/>
          <w:bCs/>
          <w:i/>
          <w:iCs/>
          <w:rtl/>
        </w:rPr>
      </w:pPr>
      <w:r w:rsidRPr="00763A6D">
        <w:rPr>
          <w:rFonts w:ascii="David" w:hAnsi="David" w:cs="David"/>
          <w:color w:val="000000"/>
          <w:rtl/>
          <w:lang w:val="he-IL" w:eastAsia="he-IL"/>
        </w:rPr>
        <w:t>עוזרת הוראה של ד"ר חאלד גנאים בקורס בחירה בנושא: "סייגים לאחריות פלילית</w:t>
      </w:r>
      <w:r w:rsidRPr="00763A6D">
        <w:rPr>
          <w:rFonts w:ascii="David" w:hAnsi="David" w:cs="David"/>
          <w:i/>
          <w:iCs/>
          <w:color w:val="000000"/>
          <w:rtl/>
          <w:lang w:val="he-IL" w:eastAsia="he-IL"/>
        </w:rPr>
        <w:t>"</w:t>
      </w:r>
      <w:r w:rsidRPr="00763A6D">
        <w:rPr>
          <w:rStyle w:val="Bodytext3NotItalic"/>
          <w:rFonts w:ascii="David" w:hAnsi="David" w:cs="David"/>
          <w:i w:val="0"/>
          <w:iCs w:val="0"/>
          <w:rtl/>
        </w:rPr>
        <w:t>.</w:t>
      </w:r>
      <w:r w:rsidRPr="00763A6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 התפקיד כלל בדיקת מבחנים והעברת הרצאות פרונטליות שבועיות.</w:t>
      </w:r>
    </w:p>
    <w:p w14:paraId="2930B8A6" w14:textId="77777777" w:rsidR="002D5FFD" w:rsidRDefault="002D5FFD" w:rsidP="002D5FFD">
      <w:pPr>
        <w:bidi/>
        <w:spacing w:line="276" w:lineRule="auto"/>
        <w:ind w:left="381"/>
        <w:jc w:val="both"/>
        <w:rPr>
          <w:rFonts w:ascii="David" w:hAnsi="David" w:cs="David"/>
          <w:b/>
          <w:bCs/>
          <w:i/>
          <w:iCs/>
          <w:rtl/>
        </w:rPr>
      </w:pPr>
    </w:p>
    <w:p w14:paraId="4D288D93" w14:textId="77777777" w:rsidR="002D5FFD" w:rsidRPr="002D5FFD" w:rsidRDefault="002D5FFD" w:rsidP="002D5FFD">
      <w:pPr>
        <w:pStyle w:val="a3"/>
        <w:numPr>
          <w:ilvl w:val="0"/>
          <w:numId w:val="1"/>
        </w:numPr>
        <w:bidi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2003-2004: </w:t>
      </w:r>
      <w:r w:rsidRPr="002D5FFD">
        <w:rPr>
          <w:rFonts w:ascii="David" w:hAnsi="David" w:cs="David"/>
          <w:b/>
          <w:bCs/>
          <w:rtl/>
        </w:rPr>
        <w:t>אוניברסיטת חיפה – הפקולטה למשפטים -  מרכזת קורס הכנה לתלמידים חדשים.</w:t>
      </w:r>
    </w:p>
    <w:p w14:paraId="27CC0F01" w14:textId="77777777" w:rsidR="00B47242" w:rsidRDefault="002D5FFD" w:rsidP="003F5935">
      <w:pPr>
        <w:pStyle w:val="a3"/>
        <w:bidi/>
        <w:spacing w:line="276" w:lineRule="auto"/>
        <w:ind w:left="381"/>
        <w:jc w:val="both"/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</w:pPr>
      <w:r w:rsidRPr="002D5FFD">
        <w:rPr>
          <w:rFonts w:ascii="David" w:hAnsi="David" w:cs="David"/>
          <w:color w:val="000000"/>
          <w:rtl/>
          <w:lang w:val="he-IL" w:eastAsia="he-IL"/>
        </w:rPr>
        <w:t xml:space="preserve">קורס הכנה המיועד לתלמידים חדשים ששפת </w:t>
      </w:r>
      <w:proofErr w:type="spellStart"/>
      <w:r w:rsidRPr="002D5FFD">
        <w:rPr>
          <w:rFonts w:ascii="David" w:hAnsi="David" w:cs="David"/>
          <w:color w:val="000000"/>
          <w:rtl/>
          <w:lang w:val="he-IL" w:eastAsia="he-IL"/>
        </w:rPr>
        <w:t>אמם</w:t>
      </w:r>
      <w:proofErr w:type="spellEnd"/>
      <w:r w:rsidRPr="002D5FFD">
        <w:rPr>
          <w:rFonts w:ascii="David" w:hAnsi="David" w:cs="David"/>
          <w:color w:val="000000"/>
          <w:rtl/>
          <w:lang w:val="he-IL" w:eastAsia="he-IL"/>
        </w:rPr>
        <w:t xml:space="preserve"> אינה עברית, </w:t>
      </w:r>
      <w:r>
        <w:rPr>
          <w:rFonts w:ascii="David" w:hAnsi="David" w:cs="David"/>
          <w:color w:val="000000"/>
          <w:rtl/>
          <w:lang w:val="he-IL" w:eastAsia="he-IL"/>
        </w:rPr>
        <w:t>שמטרתו הכוונה והדרכה של תלמידי</w:t>
      </w:r>
      <w:r>
        <w:rPr>
          <w:rFonts w:ascii="David" w:hAnsi="David" w:cs="David" w:hint="cs"/>
          <w:color w:val="000000"/>
          <w:rtl/>
          <w:lang w:val="he-IL" w:eastAsia="he-IL"/>
        </w:rPr>
        <w:t>ם</w:t>
      </w:r>
      <w:r w:rsidR="003F5935">
        <w:rPr>
          <w:rFonts w:ascii="David" w:hAnsi="David" w:cs="David" w:hint="cs"/>
          <w:color w:val="000000"/>
          <w:rtl/>
          <w:lang w:val="he-IL" w:eastAsia="he-IL"/>
        </w:rPr>
        <w:t xml:space="preserve"> חדשים,</w:t>
      </w:r>
      <w:r>
        <w:rPr>
          <w:rFonts w:ascii="David" w:hAnsi="David" w:cs="David" w:hint="cs"/>
          <w:color w:val="000000"/>
          <w:rtl/>
          <w:lang w:val="he-IL" w:eastAsia="he-IL"/>
        </w:rPr>
        <w:t xml:space="preserve"> וה</w:t>
      </w:r>
      <w:r w:rsidRPr="002D5FFD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 xml:space="preserve">קניית כלים להתמודדות עם המטלות המאתגרות של התואר, כמו: קריאה  מרובה של פסקי דין </w:t>
      </w:r>
      <w:r w:rsidR="005A2095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>וניתוח שאלות משפטיות</w:t>
      </w:r>
      <w:r w:rsidR="005A2095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>.</w:t>
      </w:r>
    </w:p>
    <w:p w14:paraId="5A686198" w14:textId="77777777" w:rsidR="003F5935" w:rsidRDefault="003F5935" w:rsidP="003F5935">
      <w:pPr>
        <w:pStyle w:val="a3"/>
        <w:bidi/>
        <w:spacing w:line="276" w:lineRule="auto"/>
        <w:ind w:left="381"/>
        <w:jc w:val="both"/>
        <w:rPr>
          <w:rFonts w:ascii="David" w:hAnsi="David" w:cs="David"/>
          <w:b/>
          <w:bCs/>
          <w:i/>
          <w:iCs/>
          <w:rtl/>
        </w:rPr>
      </w:pPr>
    </w:p>
    <w:p w14:paraId="7174E1F4" w14:textId="77777777" w:rsidR="00B47242" w:rsidRDefault="00B47242" w:rsidP="00B47242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3528B3D" w14:textId="77777777" w:rsidR="00002805" w:rsidRDefault="00002805" w:rsidP="003F5935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230C46F" w14:textId="334D30B6" w:rsidR="0042789F" w:rsidRDefault="0042789F" w:rsidP="00002805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6C40A0">
        <w:rPr>
          <w:rFonts w:ascii="David" w:hAnsi="David" w:cs="David" w:hint="cs"/>
          <w:b/>
          <w:bCs/>
          <w:sz w:val="26"/>
          <w:szCs w:val="26"/>
          <w:u w:val="single"/>
          <w:rtl/>
        </w:rPr>
        <w:lastRenderedPageBreak/>
        <w:t>קורסים</w:t>
      </w:r>
    </w:p>
    <w:p w14:paraId="13EC9E7C" w14:textId="77777777" w:rsidR="0042789F" w:rsidRDefault="0042789F" w:rsidP="0042789F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3BB88D6A" w14:textId="77777777" w:rsidR="00002805" w:rsidRDefault="00002805" w:rsidP="008D1013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בוגרת תוכנית המנהיגות לשירות הציבורי של קרן מנדל צפון, מחזור ד', 2023-2022. </w:t>
      </w:r>
    </w:p>
    <w:p w14:paraId="7788AB73" w14:textId="63973AD3" w:rsidR="008D1013" w:rsidRDefault="0042789F" w:rsidP="00002805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</w:rPr>
      </w:pPr>
      <w:r w:rsidRPr="00B47242">
        <w:rPr>
          <w:rFonts w:ascii="David" w:hAnsi="David" w:cs="David"/>
          <w:rtl/>
        </w:rPr>
        <w:t xml:space="preserve">בוגרת מחזור ב' של תוכנית </w:t>
      </w:r>
      <w:r w:rsidRPr="00B47242">
        <w:rPr>
          <w:rFonts w:ascii="David" w:hAnsi="David" w:cs="David"/>
          <w:lang w:bidi="ar-SA"/>
        </w:rPr>
        <w:t>Lead Forward2</w:t>
      </w:r>
      <w:r w:rsidRPr="00B47242">
        <w:rPr>
          <w:rFonts w:ascii="David" w:hAnsi="David" w:cs="David"/>
          <w:rtl/>
        </w:rPr>
        <w:t xml:space="preserve"> לפיתוח מנהלים של עמותת "קו משווה", בשיתוף עם "להב- פיתוח מנהלים" והפקולטה לניהול באוניברסיטת תל אביב</w:t>
      </w:r>
      <w:r w:rsidRPr="0042789F">
        <w:rPr>
          <w:rFonts w:ascii="David" w:hAnsi="David" w:cs="David"/>
          <w:b/>
          <w:bCs/>
          <w:rtl/>
        </w:rPr>
        <w:t xml:space="preserve">. </w:t>
      </w:r>
      <w:r w:rsidRPr="0042789F">
        <w:rPr>
          <w:rFonts w:ascii="David" w:hAnsi="David" w:cs="David"/>
          <w:rtl/>
        </w:rPr>
        <w:t xml:space="preserve">מטרת התוכנית היא עידוד שילוב אקדמאים ערבים בתפקידי ניהול במשק, ע"י הקניית מיומנויות ניהול ומנהיגות. </w:t>
      </w:r>
    </w:p>
    <w:p w14:paraId="512641A7" w14:textId="77777777" w:rsidR="008D1013" w:rsidRDefault="008D1013" w:rsidP="008D1013">
      <w:pPr>
        <w:pStyle w:val="a3"/>
        <w:bidi/>
        <w:spacing w:line="276" w:lineRule="auto"/>
        <w:ind w:left="381"/>
        <w:jc w:val="both"/>
        <w:rPr>
          <w:rFonts w:ascii="David" w:hAnsi="David" w:cs="David"/>
        </w:rPr>
      </w:pPr>
    </w:p>
    <w:p w14:paraId="43B18CA5" w14:textId="77777777" w:rsidR="00C86813" w:rsidRPr="00C86813" w:rsidRDefault="008D1013" w:rsidP="00C86813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</w:rPr>
      </w:pPr>
      <w:r w:rsidRPr="008D1013">
        <w:rPr>
          <w:rFonts w:ascii="David" w:hAnsi="David" w:cs="David" w:hint="cs"/>
          <w:rtl/>
        </w:rPr>
        <w:t xml:space="preserve">בוגרת תוכנית </w:t>
      </w:r>
      <w:r w:rsidRPr="00B47242">
        <w:rPr>
          <w:rFonts w:ascii="David" w:eastAsia="Calibri" w:hAnsi="David" w:cs="David"/>
          <w:color w:val="1F4E79"/>
        </w:rPr>
        <w:t>L</w:t>
      </w:r>
      <w:r w:rsidRPr="00B47242">
        <w:rPr>
          <w:rFonts w:ascii="David" w:eastAsia="Calibri" w:hAnsi="David" w:cs="David"/>
          <w:color w:val="000000"/>
        </w:rPr>
        <w:t>IGHT UP - Influential Arab Women Mobility</w:t>
      </w:r>
      <w:r w:rsidRPr="00B47242">
        <w:rPr>
          <w:rFonts w:ascii="David" w:eastAsia="Calibri" w:hAnsi="David" w:cs="David" w:hint="cs"/>
          <w:color w:val="000000"/>
          <w:rtl/>
        </w:rPr>
        <w:t xml:space="preserve"> </w:t>
      </w:r>
      <w:r w:rsidR="00C86813">
        <w:rPr>
          <w:rFonts w:ascii="David" w:eastAsia="Calibri" w:hAnsi="David" w:cs="David"/>
          <w:color w:val="000000"/>
          <w:rtl/>
        </w:rPr>
        <w:t>–</w:t>
      </w:r>
      <w:r w:rsidRPr="00B47242">
        <w:rPr>
          <w:rFonts w:ascii="David" w:eastAsia="Calibri" w:hAnsi="David" w:cs="David"/>
          <w:color w:val="000000"/>
          <w:rtl/>
        </w:rPr>
        <w:t xml:space="preserve"> </w:t>
      </w:r>
      <w:r w:rsidR="00C86813">
        <w:rPr>
          <w:rFonts w:ascii="David" w:eastAsia="Calibri" w:hAnsi="David" w:cs="David" w:hint="cs"/>
          <w:color w:val="000000"/>
          <w:rtl/>
        </w:rPr>
        <w:t xml:space="preserve">של ג'וינט ישראל. </w:t>
      </w:r>
    </w:p>
    <w:p w14:paraId="0D6D5BC7" w14:textId="77777777" w:rsidR="008D1013" w:rsidRPr="00C86813" w:rsidRDefault="008D1013" w:rsidP="00C86813">
      <w:pPr>
        <w:bidi/>
        <w:spacing w:line="276" w:lineRule="auto"/>
        <w:ind w:left="381"/>
        <w:jc w:val="both"/>
        <w:rPr>
          <w:rFonts w:ascii="David" w:hAnsi="David" w:cs="David"/>
          <w:rtl/>
        </w:rPr>
      </w:pPr>
      <w:r w:rsidRPr="00C86813">
        <w:rPr>
          <w:rFonts w:ascii="David" w:hAnsi="David" w:cs="David" w:hint="cs"/>
          <w:color w:val="000000"/>
          <w:rtl/>
        </w:rPr>
        <w:t>מטרת התוכנית היא הכשרת נשים ערביות לתפקידי</w:t>
      </w:r>
      <w:r w:rsidR="004654F9">
        <w:rPr>
          <w:rFonts w:ascii="David" w:hAnsi="David" w:cs="David"/>
          <w:color w:val="1C1E21"/>
          <w:rtl/>
        </w:rPr>
        <w:t xml:space="preserve"> הובלה</w:t>
      </w:r>
      <w:r w:rsidR="004654F9">
        <w:rPr>
          <w:rFonts w:ascii="David" w:hAnsi="David" w:cs="David" w:hint="cs"/>
          <w:color w:val="1C1E21"/>
          <w:rtl/>
        </w:rPr>
        <w:t xml:space="preserve"> </w:t>
      </w:r>
      <w:r w:rsidRPr="00C86813">
        <w:rPr>
          <w:rFonts w:ascii="David" w:hAnsi="David" w:cs="David"/>
          <w:color w:val="1C1E21"/>
          <w:rtl/>
        </w:rPr>
        <w:t xml:space="preserve">והשפעה בארגונים חברתיים, </w:t>
      </w:r>
      <w:r w:rsidR="00C86813">
        <w:rPr>
          <w:rFonts w:ascii="David" w:hAnsi="David" w:cs="David" w:hint="cs"/>
          <w:color w:val="1C1E21"/>
          <w:rtl/>
        </w:rPr>
        <w:t xml:space="preserve">   </w:t>
      </w:r>
      <w:r w:rsidRPr="00C86813">
        <w:rPr>
          <w:rFonts w:ascii="David" w:hAnsi="David" w:cs="David"/>
          <w:color w:val="1C1E21"/>
          <w:rtl/>
        </w:rPr>
        <w:t>עסקיים ובשירות הציבורי.</w:t>
      </w:r>
    </w:p>
    <w:p w14:paraId="37669FDC" w14:textId="77777777" w:rsidR="002A2167" w:rsidRPr="001C5BAC" w:rsidRDefault="002A2167" w:rsidP="001C5BAC">
      <w:pPr>
        <w:bidi/>
        <w:spacing w:line="276" w:lineRule="auto"/>
        <w:jc w:val="both"/>
        <w:rPr>
          <w:rFonts w:ascii="David" w:hAnsi="David" w:cs="David"/>
          <w:rtl/>
        </w:rPr>
      </w:pPr>
    </w:p>
    <w:p w14:paraId="770F8818" w14:textId="77777777" w:rsidR="002A2167" w:rsidRDefault="002A2167" w:rsidP="002A2167">
      <w:pPr>
        <w:pStyle w:val="a3"/>
        <w:bidi/>
        <w:spacing w:line="276" w:lineRule="auto"/>
        <w:ind w:left="381"/>
        <w:jc w:val="both"/>
        <w:rPr>
          <w:rFonts w:ascii="David" w:hAnsi="David" w:cs="David"/>
          <w:rtl/>
        </w:rPr>
      </w:pPr>
    </w:p>
    <w:p w14:paraId="29E5045F" w14:textId="77777777" w:rsidR="002A2167" w:rsidRDefault="002A2167" w:rsidP="002A2167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441974">
        <w:rPr>
          <w:rFonts w:ascii="David" w:hAnsi="David" w:cs="David" w:hint="cs"/>
          <w:b/>
          <w:bCs/>
          <w:sz w:val="26"/>
          <w:szCs w:val="26"/>
          <w:u w:val="single"/>
          <w:rtl/>
        </w:rPr>
        <w:t>פר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ויקטים</w:t>
      </w:r>
    </w:p>
    <w:p w14:paraId="51E56988" w14:textId="77777777" w:rsidR="002A2167" w:rsidRDefault="002A2167" w:rsidP="002A2167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690E6902" w14:textId="77777777" w:rsidR="002A2167" w:rsidRPr="00B47242" w:rsidRDefault="002A2167" w:rsidP="002A2167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</w:rPr>
      </w:pPr>
      <w:r w:rsidRPr="00B47242">
        <w:rPr>
          <w:rFonts w:ascii="David" w:hAnsi="David" w:cs="David"/>
          <w:rtl/>
        </w:rPr>
        <w:t>הובלת</w:t>
      </w:r>
      <w:r w:rsidRPr="00B47242">
        <w:rPr>
          <w:rFonts w:ascii="David" w:hAnsi="David" w:cs="David" w:hint="cs"/>
          <w:rtl/>
        </w:rPr>
        <w:t xml:space="preserve"> </w:t>
      </w:r>
      <w:r w:rsidRPr="000262A3">
        <w:rPr>
          <w:rFonts w:ascii="David" w:hAnsi="David" w:cs="David"/>
          <w:b/>
          <w:bCs/>
          <w:rtl/>
        </w:rPr>
        <w:t>פרויקט מחוזי להעלאת שיעור השחרורים של שוהים שלא כדין</w:t>
      </w:r>
      <w:r w:rsidRPr="000262A3">
        <w:rPr>
          <w:rFonts w:ascii="David" w:hAnsi="David" w:cs="David" w:hint="cs"/>
          <w:b/>
          <w:bCs/>
          <w:rtl/>
        </w:rPr>
        <w:t xml:space="preserve"> בהליך המעצר</w:t>
      </w:r>
      <w:r w:rsidRPr="00B47242">
        <w:rPr>
          <w:rFonts w:ascii="David" w:hAnsi="David" w:cs="David" w:hint="cs"/>
          <w:rtl/>
        </w:rPr>
        <w:t xml:space="preserve">, לאחר שנים שבהן היה נהוג לעצור אותם עד תום ההליכים כמעט  באופן אוטומטי. בזכות הפרויקט, עלה שיעור השחרורים בשנת 2021 ב 400% בהשוואה לשיעור השחרורים בשנת 2020. הפרויקט צמצם </w:t>
      </w:r>
      <w:r w:rsidRPr="00B47242">
        <w:rPr>
          <w:rFonts w:ascii="David" w:hAnsi="David" w:cs="David"/>
          <w:rtl/>
        </w:rPr>
        <w:t>את הפערים</w:t>
      </w:r>
      <w:r w:rsidRPr="00B47242">
        <w:rPr>
          <w:rFonts w:ascii="David" w:hAnsi="David" w:cs="David" w:hint="cs"/>
          <w:rtl/>
        </w:rPr>
        <w:t xml:space="preserve"> הקיימים במדיניות המעצרים</w:t>
      </w:r>
      <w:r w:rsidRPr="00B47242">
        <w:rPr>
          <w:rFonts w:ascii="David" w:hAnsi="David" w:cs="David"/>
          <w:rtl/>
        </w:rPr>
        <w:t xml:space="preserve"> בין עצורים תושבי ישראל לבין עצורים תושבי הגדה,</w:t>
      </w:r>
      <w:r w:rsidRPr="00B47242">
        <w:rPr>
          <w:rFonts w:ascii="David" w:hAnsi="David" w:cs="David" w:hint="cs"/>
          <w:rtl/>
        </w:rPr>
        <w:t xml:space="preserve"> שהגיעה לכדי </w:t>
      </w:r>
      <w:r w:rsidRPr="00B47242">
        <w:rPr>
          <w:rFonts w:ascii="David" w:hAnsi="David" w:cs="David"/>
          <w:rtl/>
        </w:rPr>
        <w:t xml:space="preserve">אפליה פסולה </w:t>
      </w:r>
      <w:r w:rsidRPr="00B47242">
        <w:rPr>
          <w:rFonts w:ascii="David" w:hAnsi="David" w:cs="David" w:hint="cs"/>
          <w:rtl/>
        </w:rPr>
        <w:t xml:space="preserve">בין עצורים </w:t>
      </w:r>
      <w:r w:rsidRPr="00B47242">
        <w:rPr>
          <w:rFonts w:ascii="David" w:hAnsi="David" w:cs="David"/>
          <w:rtl/>
        </w:rPr>
        <w:t>על רקע מקום מגורים.</w:t>
      </w:r>
    </w:p>
    <w:p w14:paraId="68DF736D" w14:textId="77777777" w:rsidR="002A2167" w:rsidRDefault="002A2167" w:rsidP="002A2167">
      <w:pPr>
        <w:pStyle w:val="a3"/>
        <w:bidi/>
        <w:spacing w:line="276" w:lineRule="auto"/>
        <w:ind w:left="381"/>
        <w:jc w:val="both"/>
        <w:rPr>
          <w:rFonts w:ascii="David" w:hAnsi="David" w:cs="David"/>
          <w:b/>
          <w:bCs/>
        </w:rPr>
      </w:pPr>
    </w:p>
    <w:p w14:paraId="5F5C068B" w14:textId="77777777" w:rsidR="002A2167" w:rsidRPr="00B47242" w:rsidRDefault="002A2167" w:rsidP="000D72A5">
      <w:pPr>
        <w:pStyle w:val="a3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rtl/>
        </w:rPr>
      </w:pPr>
      <w:r w:rsidRPr="00B47242">
        <w:rPr>
          <w:rFonts w:ascii="David" w:hAnsi="David" w:cs="David" w:hint="cs"/>
          <w:rtl/>
        </w:rPr>
        <w:t xml:space="preserve">קידום </w:t>
      </w:r>
      <w:r w:rsidRPr="000262A3">
        <w:rPr>
          <w:rFonts w:ascii="David" w:hAnsi="David" w:cs="David"/>
          <w:b/>
          <w:bCs/>
          <w:rtl/>
        </w:rPr>
        <w:t xml:space="preserve">פרויקט הסברה לנשים בקהילה למען הנגשת מידע </w:t>
      </w:r>
      <w:r w:rsidRPr="000262A3">
        <w:rPr>
          <w:rFonts w:ascii="David" w:hAnsi="David" w:cs="David" w:hint="cs"/>
          <w:b/>
          <w:bCs/>
          <w:rtl/>
        </w:rPr>
        <w:t>ושירותים המוענקים ע"י משרד המשפטים לנשים מכל קצוות החברה הישראלית</w:t>
      </w:r>
      <w:r w:rsidRPr="00B47242">
        <w:rPr>
          <w:rFonts w:ascii="David" w:hAnsi="David" w:cs="David" w:hint="cs"/>
          <w:rtl/>
        </w:rPr>
        <w:t xml:space="preserve">. </w:t>
      </w:r>
      <w:r w:rsidRPr="00B47242">
        <w:rPr>
          <w:rFonts w:ascii="David" w:hAnsi="David" w:cs="David"/>
          <w:rtl/>
        </w:rPr>
        <w:t>הפרויקט התמקד בזכויות בהליכים האזרחיים והפלילי</w:t>
      </w:r>
      <w:r w:rsidRPr="00B47242">
        <w:rPr>
          <w:rFonts w:ascii="David" w:hAnsi="David" w:cs="David" w:hint="cs"/>
          <w:rtl/>
        </w:rPr>
        <w:t>ים,</w:t>
      </w:r>
      <w:r w:rsidRPr="00B47242">
        <w:rPr>
          <w:rFonts w:ascii="David" w:hAnsi="David" w:cs="David"/>
          <w:rtl/>
        </w:rPr>
        <w:t xml:space="preserve"> וכן </w:t>
      </w:r>
      <w:r w:rsidRPr="00B47242">
        <w:rPr>
          <w:rFonts w:ascii="David" w:hAnsi="David" w:cs="David" w:hint="cs"/>
          <w:rtl/>
        </w:rPr>
        <w:t>ב</w:t>
      </w:r>
      <w:r w:rsidRPr="00B47242">
        <w:rPr>
          <w:rFonts w:ascii="David" w:hAnsi="David" w:cs="David"/>
          <w:rtl/>
        </w:rPr>
        <w:t>זכויות של קורבנות עבירה</w:t>
      </w:r>
      <w:r w:rsidRPr="00B47242">
        <w:rPr>
          <w:rFonts w:ascii="David" w:hAnsi="David" w:cs="David" w:hint="cs"/>
          <w:rtl/>
        </w:rPr>
        <w:t>, והועבר בשיתוף עם הסיוע המשפטי והפרקליטות הפלילית במחוז, וכן עם אגף הרווחה בעיריית חיפה ועמותת "החצר הנשית".</w:t>
      </w:r>
      <w:r w:rsidRPr="00B47242">
        <w:rPr>
          <w:rFonts w:ascii="David" w:hAnsi="David" w:cs="David"/>
          <w:rtl/>
        </w:rPr>
        <w:t xml:space="preserve"> </w:t>
      </w:r>
      <w:r w:rsidRPr="00B47242">
        <w:rPr>
          <w:rFonts w:ascii="David" w:hAnsi="David" w:cs="David" w:hint="cs"/>
          <w:rtl/>
        </w:rPr>
        <w:t xml:space="preserve"> </w:t>
      </w:r>
      <w:r w:rsidRPr="00B47242">
        <w:rPr>
          <w:rFonts w:ascii="David" w:hAnsi="David" w:cs="David"/>
          <w:rtl/>
        </w:rPr>
        <w:t>במסגרת</w:t>
      </w:r>
      <w:r w:rsidRPr="00B47242">
        <w:rPr>
          <w:rFonts w:ascii="David" w:hAnsi="David" w:cs="David" w:hint="cs"/>
          <w:rtl/>
        </w:rPr>
        <w:t xml:space="preserve"> הפרויקט </w:t>
      </w:r>
      <w:r w:rsidRPr="00B47242">
        <w:rPr>
          <w:rFonts w:ascii="David" w:hAnsi="David" w:cs="David"/>
          <w:rtl/>
        </w:rPr>
        <w:t>מתקיימים מפגשים עם נשים קורבנות</w:t>
      </w:r>
      <w:r w:rsidRPr="00B47242">
        <w:rPr>
          <w:rFonts w:ascii="David" w:hAnsi="David" w:cs="David" w:hint="cs"/>
          <w:sz w:val="26"/>
          <w:szCs w:val="26"/>
          <w:u w:val="single"/>
          <w:rtl/>
        </w:rPr>
        <w:t xml:space="preserve"> </w:t>
      </w:r>
      <w:r w:rsidRPr="00B47242">
        <w:rPr>
          <w:rFonts w:ascii="David" w:hAnsi="David" w:cs="David"/>
          <w:rtl/>
        </w:rPr>
        <w:t>אלימות, נשים חד הוריות, נשים ערביות,</w:t>
      </w:r>
      <w:r w:rsidRPr="00B47242">
        <w:rPr>
          <w:rFonts w:ascii="David" w:hAnsi="David" w:cs="David" w:hint="cs"/>
          <w:rtl/>
        </w:rPr>
        <w:t xml:space="preserve"> נשים</w:t>
      </w:r>
      <w:r w:rsidRPr="00B47242">
        <w:rPr>
          <w:rFonts w:ascii="David" w:hAnsi="David" w:cs="David"/>
          <w:rtl/>
        </w:rPr>
        <w:t xml:space="preserve"> יוצאות אתיופיה ובריה"מ, וכן עם נשים משפיעות בסביבתן</w:t>
      </w:r>
      <w:r w:rsidRPr="00B47242">
        <w:rPr>
          <w:rFonts w:ascii="David" w:hAnsi="David" w:cs="David" w:hint="cs"/>
          <w:rtl/>
        </w:rPr>
        <w:t xml:space="preserve"> שתשמשנה "שגרירות" של הפרויקט לנשים אחרות שאין לפרויקט גישה ישירה אליהן</w:t>
      </w:r>
      <w:r w:rsidRPr="00B47242">
        <w:rPr>
          <w:rFonts w:ascii="David" w:hAnsi="David" w:cs="David"/>
          <w:rtl/>
        </w:rPr>
        <w:t>.</w:t>
      </w:r>
    </w:p>
    <w:p w14:paraId="6873FC8D" w14:textId="77777777" w:rsidR="002A2167" w:rsidRPr="00B47242" w:rsidRDefault="002A2167" w:rsidP="000D72A5">
      <w:pPr>
        <w:bidi/>
        <w:spacing w:line="276" w:lineRule="auto"/>
        <w:ind w:left="381"/>
        <w:jc w:val="both"/>
        <w:rPr>
          <w:rFonts w:ascii="David" w:hAnsi="David" w:cs="David"/>
          <w:sz w:val="26"/>
          <w:szCs w:val="26"/>
          <w:u w:val="single"/>
          <w:rtl/>
        </w:rPr>
      </w:pPr>
      <w:r w:rsidRPr="00B47242">
        <w:rPr>
          <w:rFonts w:ascii="David" w:hAnsi="David" w:cs="David" w:hint="cs"/>
          <w:rtl/>
        </w:rPr>
        <w:t>הפרויקט המשיך לפעול</w:t>
      </w:r>
      <w:r w:rsidRPr="00B47242">
        <w:rPr>
          <w:rFonts w:ascii="David" w:hAnsi="David" w:cs="David"/>
          <w:rtl/>
        </w:rPr>
        <w:t xml:space="preserve"> גם במהלך תקופת הקורונה, חרף אתגרים רבים כמו: העומס הרב שרבץ על לשכות הרווחה (אחת השותפות בפרויקט) בתקופה זו, העדר יכולת לקיים מפגשים פרונטליים, העדר התאמות נגישות טכנולוגיות עם קהל היעד- הנשים (העדר גישה לתשתית אינטרנט</w:t>
      </w:r>
      <w:r w:rsidRPr="00B47242">
        <w:rPr>
          <w:rFonts w:ascii="David" w:hAnsi="David" w:cs="David" w:hint="cs"/>
          <w:rtl/>
        </w:rPr>
        <w:t xml:space="preserve"> ול</w:t>
      </w:r>
      <w:r w:rsidRPr="00B47242">
        <w:rPr>
          <w:rFonts w:ascii="David" w:hAnsi="David" w:cs="David"/>
          <w:rtl/>
        </w:rPr>
        <w:t xml:space="preserve">פלטפורמות עבודה מרחוק כמו </w:t>
      </w:r>
      <w:r w:rsidRPr="00B47242">
        <w:rPr>
          <w:rFonts w:ascii="David" w:hAnsi="David" w:cs="David" w:hint="cs"/>
          <w:rtl/>
        </w:rPr>
        <w:t>אפליקציית הזום).</w:t>
      </w:r>
    </w:p>
    <w:p w14:paraId="44ACA94E" w14:textId="77777777" w:rsidR="00B47242" w:rsidRDefault="00B47242" w:rsidP="002A2167">
      <w:pPr>
        <w:bidi/>
        <w:spacing w:line="276" w:lineRule="auto"/>
        <w:ind w:left="381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EE7E762" w14:textId="77777777" w:rsidR="00B47242" w:rsidRDefault="00B47242" w:rsidP="00B47242">
      <w:pPr>
        <w:bidi/>
        <w:spacing w:line="276" w:lineRule="auto"/>
        <w:ind w:left="381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1A47079" w14:textId="77777777" w:rsidR="002A2167" w:rsidRDefault="002A2167" w:rsidP="00B47242">
      <w:pPr>
        <w:bidi/>
        <w:spacing w:line="276" w:lineRule="auto"/>
        <w:ind w:left="381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פורומים</w:t>
      </w:r>
    </w:p>
    <w:p w14:paraId="6C7B8B93" w14:textId="77777777" w:rsidR="003E13B6" w:rsidRDefault="003E13B6" w:rsidP="003E13B6">
      <w:pPr>
        <w:bidi/>
        <w:spacing w:line="276" w:lineRule="auto"/>
        <w:ind w:left="381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AA67A64" w14:textId="77777777" w:rsidR="003E13B6" w:rsidRPr="00B47242" w:rsidRDefault="003E13B6" w:rsidP="003E13B6">
      <w:pPr>
        <w:pStyle w:val="a3"/>
        <w:numPr>
          <w:ilvl w:val="0"/>
          <w:numId w:val="2"/>
        </w:numPr>
        <w:bidi/>
        <w:spacing w:line="276" w:lineRule="auto"/>
        <w:jc w:val="both"/>
        <w:rPr>
          <w:rFonts w:ascii="David" w:hAnsi="David" w:cs="David"/>
          <w:rtl/>
        </w:rPr>
      </w:pPr>
      <w:r w:rsidRPr="00B47242">
        <w:rPr>
          <w:rFonts w:ascii="David" w:hAnsi="David" w:cs="David" w:hint="cs"/>
          <w:rtl/>
        </w:rPr>
        <w:t xml:space="preserve">חברת הוועדה המגדרית המשרדית שהקים מנכ"ל משרד המשפטים, מר ערן דוידי, בהתאם לחוזר נציב שירות המדינה מס' 2/2016, והיא תעסוק בשוויון מגדרי וקידום נשים במשרד המשפטים. בוועדה חברים בעלי תפקידים בכירים ממגוון יחידות. </w:t>
      </w:r>
    </w:p>
    <w:p w14:paraId="3FB22F10" w14:textId="77777777" w:rsidR="003E13B6" w:rsidRPr="00B47242" w:rsidRDefault="003E13B6" w:rsidP="003E13B6">
      <w:pPr>
        <w:bidi/>
        <w:spacing w:line="276" w:lineRule="auto"/>
        <w:jc w:val="both"/>
        <w:rPr>
          <w:rFonts w:ascii="David" w:hAnsi="David" w:cs="David"/>
          <w:rtl/>
        </w:rPr>
      </w:pPr>
    </w:p>
    <w:p w14:paraId="31C43F65" w14:textId="77777777" w:rsidR="003E13B6" w:rsidRPr="00B47242" w:rsidRDefault="003E13B6" w:rsidP="003E13B6">
      <w:pPr>
        <w:bidi/>
        <w:spacing w:line="276" w:lineRule="auto"/>
        <w:jc w:val="both"/>
        <w:rPr>
          <w:rFonts w:ascii="David" w:hAnsi="David" w:cs="David"/>
          <w:rtl/>
        </w:rPr>
      </w:pPr>
    </w:p>
    <w:p w14:paraId="50C0E393" w14:textId="77777777" w:rsidR="003E13B6" w:rsidRPr="00B47242" w:rsidRDefault="003E13B6" w:rsidP="003E13B6">
      <w:pPr>
        <w:pStyle w:val="a3"/>
        <w:numPr>
          <w:ilvl w:val="0"/>
          <w:numId w:val="2"/>
        </w:numPr>
        <w:bidi/>
        <w:spacing w:line="276" w:lineRule="auto"/>
        <w:jc w:val="both"/>
        <w:rPr>
          <w:rFonts w:ascii="David" w:hAnsi="David" w:cs="David"/>
        </w:rPr>
      </w:pPr>
      <w:r w:rsidRPr="00B47242">
        <w:rPr>
          <w:rFonts w:ascii="David" w:hAnsi="David" w:cs="David" w:hint="cs"/>
          <w:rtl/>
        </w:rPr>
        <w:t xml:space="preserve">חברת הפורום הארצי של הסניגוריה הציבורית בנושא: "הגנה על זכויות עוברי חוק בקהילות הערביות". הפורום הוקם לאחרונה על רקע הגברת פעולות האכיפה ע"י רשויות החוק בחברה הערבית, וחשש לשיטור יתר.  </w:t>
      </w:r>
    </w:p>
    <w:p w14:paraId="12E76F19" w14:textId="77777777" w:rsidR="003E13B6" w:rsidRPr="00B47242" w:rsidRDefault="003E13B6" w:rsidP="003E13B6">
      <w:pPr>
        <w:pStyle w:val="a3"/>
        <w:bidi/>
        <w:spacing w:line="276" w:lineRule="auto"/>
        <w:ind w:left="382"/>
        <w:jc w:val="both"/>
        <w:rPr>
          <w:rFonts w:ascii="David" w:hAnsi="David" w:cs="David"/>
        </w:rPr>
      </w:pPr>
    </w:p>
    <w:p w14:paraId="539DCCC0" w14:textId="77777777" w:rsidR="003E13B6" w:rsidRDefault="003E13B6" w:rsidP="003E13B6">
      <w:pPr>
        <w:pStyle w:val="a3"/>
        <w:numPr>
          <w:ilvl w:val="0"/>
          <w:numId w:val="2"/>
        </w:numPr>
        <w:bidi/>
        <w:spacing w:line="276" w:lineRule="auto"/>
        <w:jc w:val="both"/>
        <w:rPr>
          <w:rFonts w:ascii="David" w:hAnsi="David" w:cs="David"/>
        </w:rPr>
      </w:pPr>
      <w:r w:rsidRPr="00B47242">
        <w:rPr>
          <w:rFonts w:ascii="David" w:hAnsi="David" w:cs="David" w:hint="cs"/>
          <w:rtl/>
        </w:rPr>
        <w:t xml:space="preserve">חברת הפורום החברתי במשרד המשפטים: "מגדלור של זכויות"- הפרויקט הוקם בשנת 2020 ע"י כבוד השר לשעבר (מר אבי </w:t>
      </w:r>
      <w:proofErr w:type="spellStart"/>
      <w:r w:rsidRPr="00B47242">
        <w:rPr>
          <w:rFonts w:ascii="David" w:hAnsi="David" w:cs="David" w:hint="cs"/>
          <w:rtl/>
        </w:rPr>
        <w:t>ניסנקורן</w:t>
      </w:r>
      <w:proofErr w:type="spellEnd"/>
      <w:r w:rsidRPr="00B47242">
        <w:rPr>
          <w:rFonts w:ascii="David" w:hAnsi="David" w:cs="David" w:hint="cs"/>
          <w:rtl/>
        </w:rPr>
        <w:t xml:space="preserve">) והובל ע"י גב' נוחי </w:t>
      </w:r>
      <w:proofErr w:type="spellStart"/>
      <w:r w:rsidRPr="00B47242">
        <w:rPr>
          <w:rFonts w:ascii="David" w:hAnsi="David" w:cs="David" w:hint="cs"/>
          <w:rtl/>
        </w:rPr>
        <w:t>פוליטיס</w:t>
      </w:r>
      <w:proofErr w:type="spellEnd"/>
      <w:r w:rsidRPr="00B47242">
        <w:rPr>
          <w:rFonts w:ascii="David" w:hAnsi="David" w:cs="David" w:hint="cs"/>
          <w:rtl/>
        </w:rPr>
        <w:t xml:space="preserve"> (מנהלת הסיוע המשפטי במשרד המשפטים). הפרויקט מאגד בתוכו את היחידות החברתיות של המשרד, ומהווה במה לדיון רב-יחידתי ויצירתי שיתופי פעולה בין יחידתיים ועם גורמי חוץ, במטרה להגביר את </w:t>
      </w:r>
      <w:r w:rsidRPr="00B47242">
        <w:rPr>
          <w:rFonts w:ascii="David" w:hAnsi="David" w:cs="David" w:hint="cs"/>
          <w:rtl/>
        </w:rPr>
        <w:lastRenderedPageBreak/>
        <w:t>הנגישות לשירותים המשפטיים-החברתיים של המשרד ולסייע לציבור בהכרת זכויותיו ומימושן</w:t>
      </w:r>
      <w:r w:rsidRPr="002E496A">
        <w:rPr>
          <w:rFonts w:ascii="David" w:hAnsi="David" w:cs="David" w:hint="cs"/>
          <w:rtl/>
        </w:rPr>
        <w:t>.</w:t>
      </w:r>
    </w:p>
    <w:p w14:paraId="67C4C434" w14:textId="77777777" w:rsidR="0071382E" w:rsidRPr="0071382E" w:rsidRDefault="0071382E" w:rsidP="0071382E">
      <w:pPr>
        <w:pStyle w:val="a3"/>
        <w:rPr>
          <w:rFonts w:ascii="David" w:hAnsi="David" w:cs="David"/>
          <w:rtl/>
        </w:rPr>
      </w:pPr>
    </w:p>
    <w:p w14:paraId="02A7F2A9" w14:textId="77777777" w:rsidR="0071382E" w:rsidRPr="0071382E" w:rsidRDefault="0071382E" w:rsidP="0071382E">
      <w:pPr>
        <w:pStyle w:val="a3"/>
        <w:numPr>
          <w:ilvl w:val="0"/>
          <w:numId w:val="2"/>
        </w:numPr>
        <w:bidi/>
        <w:spacing w:line="276" w:lineRule="auto"/>
        <w:jc w:val="both"/>
        <w:rPr>
          <w:rFonts w:ascii="David" w:hAnsi="David" w:cs="David"/>
          <w:b/>
          <w:bCs/>
          <w:rtl/>
        </w:rPr>
      </w:pPr>
      <w:r w:rsidRPr="0071382E">
        <w:rPr>
          <w:rFonts w:ascii="David" w:hAnsi="David" w:cs="David"/>
          <w:b/>
          <w:bCs/>
          <w:rtl/>
        </w:rPr>
        <w:t>לשכת עורכי הדין מחוז חיפה -  חברת ו</w:t>
      </w:r>
      <w:r>
        <w:rPr>
          <w:rFonts w:ascii="David" w:hAnsi="David" w:cs="David"/>
          <w:b/>
          <w:bCs/>
          <w:rtl/>
        </w:rPr>
        <w:t>ועדת השתלמויות וועדת משפט פלילי</w:t>
      </w:r>
      <w:r>
        <w:rPr>
          <w:rFonts w:ascii="David" w:hAnsi="David" w:cs="David" w:hint="cs"/>
          <w:b/>
          <w:bCs/>
          <w:rtl/>
        </w:rPr>
        <w:t xml:space="preserve">: </w:t>
      </w:r>
      <w:r w:rsidRPr="00773C65">
        <w:rPr>
          <w:rFonts w:ascii="David" w:hAnsi="David" w:cs="David" w:hint="cs"/>
          <w:rtl/>
        </w:rPr>
        <w:t>ג</w:t>
      </w:r>
      <w:r w:rsidRPr="00773C65">
        <w:rPr>
          <w:rFonts w:ascii="David" w:hAnsi="David" w:cs="David"/>
          <w:rtl/>
          <w:lang w:val="he-IL" w:eastAsia="he-IL"/>
        </w:rPr>
        <w:t>י</w:t>
      </w:r>
      <w:r w:rsidRPr="0071382E">
        <w:rPr>
          <w:rFonts w:ascii="David" w:hAnsi="David" w:cs="David"/>
          <w:rtl/>
          <w:lang w:val="he-IL" w:eastAsia="he-IL"/>
        </w:rPr>
        <w:t>בוש נושאים להשתלמויות שהלשכה עורכת מדי שנה לקהל עורכי הדין במחוז. ועדת משפט פלילי מקדמת נושאים הנוגעים לתחומי המשפט הפלילי ולאופן עבודתם של הצדדים בהליך הפלילי</w:t>
      </w:r>
      <w:r w:rsidRPr="0071382E">
        <w:rPr>
          <w:rFonts w:ascii="David" w:hAnsi="David" w:cs="David" w:hint="cs"/>
          <w:rtl/>
          <w:lang w:val="he-IL" w:eastAsia="he-IL"/>
        </w:rPr>
        <w:t xml:space="preserve"> </w:t>
      </w:r>
      <w:r w:rsidRPr="0071382E">
        <w:rPr>
          <w:rFonts w:ascii="David" w:hAnsi="David" w:cs="David"/>
          <w:rtl/>
          <w:lang w:val="he-IL" w:eastAsia="he-IL"/>
        </w:rPr>
        <w:t>(בתי משפט, שירות בתי הסוהר, שירות המבחן, הסניגוריה הציבורית, פרקליטות המדינה).</w:t>
      </w:r>
    </w:p>
    <w:p w14:paraId="0014E2DD" w14:textId="77777777" w:rsidR="0071382E" w:rsidRPr="0071382E" w:rsidRDefault="0071382E" w:rsidP="0071382E">
      <w:pPr>
        <w:pStyle w:val="a3"/>
        <w:bidi/>
        <w:ind w:left="382" w:right="-567"/>
        <w:jc w:val="both"/>
        <w:rPr>
          <w:rFonts w:ascii="David" w:hAnsi="David" w:cs="David"/>
          <w:b/>
          <w:bCs/>
          <w:rtl/>
        </w:rPr>
      </w:pPr>
    </w:p>
    <w:p w14:paraId="3C4FE4DF" w14:textId="77777777" w:rsidR="00B47242" w:rsidRPr="00773C65" w:rsidRDefault="0071382E" w:rsidP="00B122A3">
      <w:pPr>
        <w:pStyle w:val="a3"/>
        <w:numPr>
          <w:ilvl w:val="0"/>
          <w:numId w:val="2"/>
        </w:num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  <w:u w:val="single"/>
        </w:rPr>
      </w:pPr>
      <w:r w:rsidRPr="00773C65">
        <w:rPr>
          <w:rFonts w:ascii="David" w:hAnsi="David" w:cs="David"/>
          <w:b/>
          <w:bCs/>
          <w:rtl/>
        </w:rPr>
        <w:t>לשכת עורכי הדין מחוז צפון – מ"מ</w:t>
      </w:r>
      <w:r w:rsidRPr="00773C65">
        <w:rPr>
          <w:rFonts w:ascii="David" w:eastAsia="Calibri" w:hAnsi="David" w:cs="David"/>
          <w:rtl/>
        </w:rPr>
        <w:t xml:space="preserve"> </w:t>
      </w:r>
      <w:r w:rsidRPr="00773C65">
        <w:rPr>
          <w:rFonts w:ascii="David" w:hAnsi="David" w:cs="David"/>
          <w:b/>
          <w:bCs/>
          <w:rtl/>
        </w:rPr>
        <w:t>יו"ר ועדת עורכות הדין</w:t>
      </w:r>
      <w:r w:rsidRPr="00773C65">
        <w:rPr>
          <w:rFonts w:ascii="David" w:hAnsi="David" w:cs="David" w:hint="cs"/>
          <w:b/>
          <w:bCs/>
          <w:rtl/>
        </w:rPr>
        <w:t xml:space="preserve">: </w:t>
      </w:r>
      <w:r w:rsidRPr="00773C65">
        <w:rPr>
          <w:rFonts w:ascii="David" w:hAnsi="David" w:cs="David"/>
          <w:rtl/>
        </w:rPr>
        <w:t xml:space="preserve">קידום נושאים הנוגעים </w:t>
      </w:r>
      <w:r w:rsidR="00773C65" w:rsidRPr="00773C65">
        <w:rPr>
          <w:rFonts w:ascii="David" w:hAnsi="David" w:cs="David"/>
          <w:rtl/>
        </w:rPr>
        <w:t>לעורכות</w:t>
      </w:r>
      <w:r w:rsidR="00773C65" w:rsidRPr="00773C65">
        <w:rPr>
          <w:rFonts w:ascii="David" w:hAnsi="David" w:cs="David" w:hint="cs"/>
          <w:rtl/>
        </w:rPr>
        <w:t xml:space="preserve"> הדין במחוז (כמו: </w:t>
      </w:r>
      <w:r w:rsidRPr="00773C65">
        <w:rPr>
          <w:rFonts w:ascii="David" w:hAnsi="David" w:cs="David"/>
          <w:rtl/>
        </w:rPr>
        <w:t>מניעת אפליה מ</w:t>
      </w:r>
      <w:r w:rsidR="00773C65" w:rsidRPr="00773C65">
        <w:rPr>
          <w:rFonts w:ascii="David" w:hAnsi="David" w:cs="David"/>
          <w:rtl/>
        </w:rPr>
        <w:t>גדרית והורית במשרדי עורכי דין</w:t>
      </w:r>
      <w:r w:rsidR="00773C65" w:rsidRPr="00773C65">
        <w:rPr>
          <w:rFonts w:ascii="David" w:hAnsi="David" w:cs="David" w:hint="cs"/>
          <w:rtl/>
        </w:rPr>
        <w:t xml:space="preserve">). </w:t>
      </w:r>
    </w:p>
    <w:p w14:paraId="600C0C68" w14:textId="77777777" w:rsidR="00773C65" w:rsidRPr="00773C65" w:rsidRDefault="00773C65" w:rsidP="00773C65">
      <w:pPr>
        <w:pStyle w:val="a3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4944D30A" w14:textId="77777777" w:rsidR="00773C65" w:rsidRDefault="00773C65" w:rsidP="00773C65">
      <w:pPr>
        <w:pStyle w:val="a3"/>
        <w:bidi/>
        <w:spacing w:line="276" w:lineRule="auto"/>
        <w:ind w:left="382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060F7A1" w14:textId="77777777" w:rsidR="002A2167" w:rsidRPr="002A2167" w:rsidRDefault="002A2167" w:rsidP="00B47242">
      <w:pPr>
        <w:bidi/>
        <w:spacing w:line="276" w:lineRule="auto"/>
        <w:ind w:left="381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התנדבות  </w:t>
      </w:r>
    </w:p>
    <w:p w14:paraId="5308C2E3" w14:textId="77777777" w:rsidR="002A2167" w:rsidRPr="0042789F" w:rsidRDefault="002A2167" w:rsidP="002A2167">
      <w:pPr>
        <w:pStyle w:val="a3"/>
        <w:bidi/>
        <w:spacing w:line="276" w:lineRule="auto"/>
        <w:ind w:left="381"/>
        <w:jc w:val="both"/>
        <w:rPr>
          <w:rFonts w:ascii="David" w:hAnsi="David" w:cs="David"/>
          <w:rtl/>
        </w:rPr>
      </w:pPr>
    </w:p>
    <w:p w14:paraId="122971C8" w14:textId="77777777" w:rsidR="008743EA" w:rsidRDefault="008743EA" w:rsidP="008743EA">
      <w:pPr>
        <w:pStyle w:val="a3"/>
        <w:numPr>
          <w:ilvl w:val="0"/>
          <w:numId w:val="2"/>
        </w:numPr>
        <w:bidi/>
        <w:spacing w:line="276" w:lineRule="auto"/>
        <w:jc w:val="both"/>
        <w:rPr>
          <w:rFonts w:ascii="David" w:hAnsi="David" w:cs="David"/>
          <w:b/>
          <w:bCs/>
        </w:rPr>
      </w:pPr>
      <w:r w:rsidRPr="008743EA">
        <w:rPr>
          <w:rFonts w:ascii="David" w:hAnsi="David" w:cs="David" w:hint="cs"/>
          <w:rtl/>
        </w:rPr>
        <w:t>חברת ועד מנהל של</w:t>
      </w:r>
      <w:r w:rsidRPr="008743EA">
        <w:rPr>
          <w:rFonts w:ascii="David" w:hAnsi="David" w:cs="David"/>
          <w:rtl/>
        </w:rPr>
        <w:t xml:space="preserve"> ארגון "</w:t>
      </w:r>
      <w:proofErr w:type="spellStart"/>
      <w:r w:rsidRPr="008743EA">
        <w:rPr>
          <w:rFonts w:ascii="David" w:hAnsi="David" w:cs="David"/>
          <w:rtl/>
        </w:rPr>
        <w:t>אג'יק</w:t>
      </w:r>
      <w:proofErr w:type="spellEnd"/>
      <w:r w:rsidRPr="008743EA">
        <w:rPr>
          <w:rFonts w:ascii="David" w:hAnsi="David" w:cs="David"/>
          <w:rtl/>
        </w:rPr>
        <w:t>- מכון הנגב"- ארגון ערבי יהודי הפועל לפיתוח חברתי-כלכלי בקרב החברה הערבית הבדואית</w:t>
      </w:r>
      <w:r w:rsidRPr="008743EA">
        <w:rPr>
          <w:rFonts w:ascii="David" w:hAnsi="David" w:cs="David" w:hint="cs"/>
          <w:rtl/>
        </w:rPr>
        <w:t>,</w:t>
      </w:r>
      <w:r w:rsidRPr="008743EA">
        <w:rPr>
          <w:rFonts w:ascii="David" w:hAnsi="David" w:cs="David"/>
          <w:rtl/>
        </w:rPr>
        <w:t xml:space="preserve"> וליצירת שותפויות בין ערבים ויהודים בישראל.</w:t>
      </w:r>
    </w:p>
    <w:p w14:paraId="5AFECE09" w14:textId="77777777" w:rsidR="00116141" w:rsidRDefault="00116141" w:rsidP="00116141">
      <w:pPr>
        <w:bidi/>
        <w:spacing w:after="240" w:line="276" w:lineRule="auto"/>
        <w:ind w:left="16" w:hanging="16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C331AF0" w14:textId="77777777" w:rsidR="001C5BAC" w:rsidRDefault="00116141" w:rsidP="001C5BAC">
      <w:pPr>
        <w:bidi/>
        <w:spacing w:after="240" w:line="276" w:lineRule="auto"/>
        <w:ind w:left="16" w:hanging="16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הצטיינות</w:t>
      </w:r>
    </w:p>
    <w:p w14:paraId="4F9D6A10" w14:textId="77777777" w:rsidR="00116141" w:rsidRPr="001C5BAC" w:rsidRDefault="001C5BAC" w:rsidP="001C5BAC">
      <w:pPr>
        <w:pStyle w:val="a3"/>
        <w:numPr>
          <w:ilvl w:val="0"/>
          <w:numId w:val="2"/>
        </w:numPr>
        <w:bidi/>
        <w:spacing w:after="240" w:line="276" w:lineRule="auto"/>
        <w:jc w:val="both"/>
        <w:rPr>
          <w:rFonts w:ascii="David" w:hAnsi="David" w:cs="David"/>
          <w:sz w:val="26"/>
          <w:szCs w:val="26"/>
          <w:rtl/>
        </w:rPr>
      </w:pPr>
      <w:r w:rsidRPr="001C5BAC">
        <w:rPr>
          <w:rStyle w:val="Bodytext3NotItalic"/>
          <w:rFonts w:ascii="David" w:hAnsi="David" w:cs="David" w:hint="cs"/>
          <w:i w:val="0"/>
          <w:iCs w:val="0"/>
          <w:rtl/>
        </w:rPr>
        <w:t>2020:</w:t>
      </w:r>
      <w:r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 xml:space="preserve"> </w:t>
      </w:r>
      <w:r w:rsidR="00116141" w:rsidRPr="001C5BAC">
        <w:rPr>
          <w:rStyle w:val="Bodytext3NotItalic"/>
          <w:rFonts w:ascii="David" w:hAnsi="David" w:cs="David"/>
          <w:b w:val="0"/>
          <w:bCs w:val="0"/>
          <w:i w:val="0"/>
          <w:iCs w:val="0"/>
          <w:rtl/>
        </w:rPr>
        <w:t>עובדת מצטיינת</w:t>
      </w:r>
      <w:r w:rsidR="00EB7A9E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 xml:space="preserve"> (במחוז)</w:t>
      </w:r>
      <w:r w:rsidR="00116141" w:rsidRPr="001C5BAC">
        <w:rPr>
          <w:rStyle w:val="Bodytext3NotItalic"/>
          <w:rFonts w:ascii="David" w:hAnsi="David" w:cs="David" w:hint="cs"/>
          <w:b w:val="0"/>
          <w:bCs w:val="0"/>
          <w:i w:val="0"/>
          <w:iCs w:val="0"/>
          <w:rtl/>
        </w:rPr>
        <w:t xml:space="preserve"> בשל קידום פרויקטים בתקופת משבר הקורונה.</w:t>
      </w:r>
    </w:p>
    <w:p w14:paraId="64FAD1D6" w14:textId="77777777" w:rsidR="00E0267F" w:rsidRDefault="00E0267F" w:rsidP="00E0267F">
      <w:pPr>
        <w:pStyle w:val="a3"/>
        <w:bidi/>
        <w:ind w:left="381"/>
        <w:jc w:val="both"/>
        <w:rPr>
          <w:rFonts w:ascii="David" w:hAnsi="David" w:cs="David"/>
          <w:b/>
          <w:bCs/>
          <w:rtl/>
        </w:rPr>
      </w:pPr>
    </w:p>
    <w:p w14:paraId="0550D969" w14:textId="77777777" w:rsidR="00E0267F" w:rsidRDefault="00E0267F" w:rsidP="00E0267F">
      <w:pPr>
        <w:pStyle w:val="a3"/>
        <w:bidi/>
        <w:ind w:left="381"/>
        <w:jc w:val="both"/>
        <w:rPr>
          <w:rFonts w:ascii="David" w:hAnsi="David" w:cs="David"/>
          <w:b/>
          <w:bCs/>
          <w:rtl/>
        </w:rPr>
      </w:pPr>
    </w:p>
    <w:p w14:paraId="09B13C62" w14:textId="77777777" w:rsidR="00E0267F" w:rsidRPr="00E0267F" w:rsidRDefault="00E0267F" w:rsidP="00E0267F">
      <w:pPr>
        <w:pStyle w:val="a3"/>
        <w:bidi/>
        <w:ind w:left="381"/>
        <w:jc w:val="both"/>
        <w:rPr>
          <w:rFonts w:ascii="David" w:hAnsi="David" w:cs="David"/>
          <w:b/>
          <w:bCs/>
          <w:rtl/>
        </w:rPr>
      </w:pPr>
    </w:p>
    <w:p w14:paraId="6F6627A8" w14:textId="77777777" w:rsidR="00E0267F" w:rsidRDefault="00E0267F" w:rsidP="00E0267F">
      <w:pPr>
        <w:bidi/>
        <w:jc w:val="both"/>
        <w:rPr>
          <w:rFonts w:ascii="David" w:hAnsi="David" w:cs="David"/>
          <w:b/>
          <w:bCs/>
          <w:rtl/>
        </w:rPr>
      </w:pPr>
    </w:p>
    <w:p w14:paraId="3D0C50BE" w14:textId="77777777" w:rsidR="00E0267F" w:rsidRDefault="00E0267F" w:rsidP="00E0267F">
      <w:pPr>
        <w:bidi/>
        <w:jc w:val="both"/>
        <w:rPr>
          <w:rFonts w:ascii="David" w:hAnsi="David" w:cs="David"/>
          <w:b/>
          <w:bCs/>
          <w:rtl/>
        </w:rPr>
      </w:pPr>
    </w:p>
    <w:p w14:paraId="1C82547B" w14:textId="77777777" w:rsidR="00E0267F" w:rsidRPr="00E0267F" w:rsidRDefault="00E0267F" w:rsidP="00E0267F">
      <w:pPr>
        <w:bidi/>
        <w:spacing w:line="276" w:lineRule="auto"/>
        <w:ind w:left="468" w:hanging="447"/>
        <w:jc w:val="both"/>
        <w:rPr>
          <w:rFonts w:ascii="David" w:hAnsi="David" w:cs="David"/>
          <w:b/>
          <w:bCs/>
          <w:rtl/>
        </w:rPr>
      </w:pPr>
    </w:p>
    <w:p w14:paraId="4EEFA2C9" w14:textId="77777777" w:rsidR="00835276" w:rsidRPr="00E0267F" w:rsidRDefault="00835276">
      <w:pPr>
        <w:rPr>
          <w:rFonts w:ascii="David" w:hAnsi="David" w:cs="David"/>
        </w:rPr>
      </w:pPr>
    </w:p>
    <w:sectPr w:rsidR="00835276" w:rsidRPr="00E0267F" w:rsidSect="00375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8186" w14:textId="77777777" w:rsidR="0033535B" w:rsidRDefault="0033535B" w:rsidP="000859D0">
      <w:r>
        <w:separator/>
      </w:r>
    </w:p>
  </w:endnote>
  <w:endnote w:type="continuationSeparator" w:id="0">
    <w:p w14:paraId="175D77A3" w14:textId="77777777" w:rsidR="0033535B" w:rsidRDefault="0033535B" w:rsidP="0008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84C" w14:textId="77777777" w:rsidR="000859D0" w:rsidRDefault="000859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367974"/>
      <w:docPartObj>
        <w:docPartGallery w:val="Page Numbers (Bottom of Page)"/>
        <w:docPartUnique/>
      </w:docPartObj>
    </w:sdtPr>
    <w:sdtEndPr/>
    <w:sdtContent>
      <w:p w14:paraId="71289519" w14:textId="77777777" w:rsidR="000859D0" w:rsidRDefault="000859D0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B7A9E" w:rsidRPr="00EB7A9E">
          <w:rPr>
            <w:noProof/>
            <w:lang w:val="he-IL"/>
          </w:rPr>
          <w:t>4</w:t>
        </w:r>
        <w:r>
          <w:fldChar w:fldCharType="end"/>
        </w:r>
      </w:p>
    </w:sdtContent>
  </w:sdt>
  <w:p w14:paraId="3CECDDE3" w14:textId="77777777" w:rsidR="000859D0" w:rsidRDefault="000859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DB0" w14:textId="77777777" w:rsidR="000859D0" w:rsidRDefault="00085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E72C" w14:textId="77777777" w:rsidR="0033535B" w:rsidRDefault="0033535B" w:rsidP="000859D0">
      <w:r>
        <w:separator/>
      </w:r>
    </w:p>
  </w:footnote>
  <w:footnote w:type="continuationSeparator" w:id="0">
    <w:p w14:paraId="6305BB4A" w14:textId="77777777" w:rsidR="0033535B" w:rsidRDefault="0033535B" w:rsidP="0008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1734" w14:textId="77777777" w:rsidR="000859D0" w:rsidRDefault="000859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8B28" w14:textId="77777777" w:rsidR="000859D0" w:rsidRDefault="000859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2E90" w14:textId="77777777" w:rsidR="000859D0" w:rsidRDefault="000859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1968"/>
    <w:multiLevelType w:val="hybridMultilevel"/>
    <w:tmpl w:val="A75C0ED8"/>
    <w:lvl w:ilvl="0" w:tplc="C93A58E6">
      <w:start w:val="2005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44B42"/>
    <w:multiLevelType w:val="hybridMultilevel"/>
    <w:tmpl w:val="7848EDAE"/>
    <w:lvl w:ilvl="0" w:tplc="123CCEB6">
      <w:start w:val="1"/>
      <w:numFmt w:val="bullet"/>
      <w:lvlText w:val=""/>
      <w:lvlJc w:val="left"/>
      <w:pPr>
        <w:ind w:left="360" w:hanging="360"/>
      </w:pPr>
      <w:rPr>
        <w:rFonts w:ascii="Symbol" w:hAnsi="Symbol" w:cs="Symbol" w:hint="default"/>
        <w:b/>
        <w:bCs w:val="0"/>
        <w:outline w:val="0"/>
        <w:shadow w:val="0"/>
        <w:emboss w:val="0"/>
        <w:imprint w:val="0"/>
        <w:color w:val="948A54"/>
        <w:sz w:val="21"/>
        <w:szCs w:val="21"/>
        <w:lang w:bidi="he-IL"/>
      </w:rPr>
    </w:lvl>
    <w:lvl w:ilvl="1" w:tplc="D6FE53B4">
      <w:start w:val="1"/>
      <w:numFmt w:val="bullet"/>
      <w:lvlText w:val="o"/>
      <w:lvlJc w:val="left"/>
      <w:pPr>
        <w:ind w:left="310" w:hanging="360"/>
      </w:pPr>
      <w:rPr>
        <w:rFonts w:ascii="Courier New" w:hAnsi="Courier New" w:cs="Courier New" w:hint="default"/>
      </w:rPr>
    </w:lvl>
    <w:lvl w:ilvl="2" w:tplc="9C8632B8">
      <w:start w:val="1"/>
      <w:numFmt w:val="bullet"/>
      <w:lvlText w:val=""/>
      <w:lvlJc w:val="left"/>
      <w:pPr>
        <w:ind w:left="1030" w:hanging="360"/>
      </w:pPr>
      <w:rPr>
        <w:rFonts w:ascii="Wingdings" w:hAnsi="Wingdings" w:hint="default"/>
      </w:rPr>
    </w:lvl>
    <w:lvl w:ilvl="3" w:tplc="14E4D5E0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4" w:tplc="B37C453A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5" w:tplc="3C6C8AD2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6" w:tplc="17B833E6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7" w:tplc="4B08FE76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8" w:tplc="A14A308C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</w:abstractNum>
  <w:abstractNum w:abstractNumId="2" w15:restartNumberingAfterBreak="0">
    <w:nsid w:val="4F066F94"/>
    <w:multiLevelType w:val="hybridMultilevel"/>
    <w:tmpl w:val="B57856B8"/>
    <w:lvl w:ilvl="0" w:tplc="CB169B9E">
      <w:numFmt w:val="bullet"/>
      <w:lvlText w:val=""/>
      <w:lvlJc w:val="left"/>
      <w:pPr>
        <w:ind w:left="381" w:hanging="360"/>
      </w:pPr>
      <w:rPr>
        <w:rFonts w:ascii="Symbol" w:eastAsia="Times New Roman" w:hAnsi="Symbol" w:cs="David" w:hint="default"/>
      </w:rPr>
    </w:lvl>
    <w:lvl w:ilvl="1" w:tplc="ACEA1984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3D228D2A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13A05F3E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3EB88364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350503C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9684B7F6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E76CDF8E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D56E5C0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614142BA"/>
    <w:multiLevelType w:val="hybridMultilevel"/>
    <w:tmpl w:val="F5148158"/>
    <w:lvl w:ilvl="0" w:tplc="2A02F622">
      <w:start w:val="2007"/>
      <w:numFmt w:val="bullet"/>
      <w:lvlText w:val=""/>
      <w:lvlJc w:val="left"/>
      <w:pPr>
        <w:ind w:left="382" w:hanging="360"/>
      </w:pPr>
      <w:rPr>
        <w:rFonts w:ascii="Symbol" w:eastAsia="Times New Roman" w:hAnsi="Symbol" w:cs="David" w:hint="default"/>
      </w:rPr>
    </w:lvl>
    <w:lvl w:ilvl="1" w:tplc="0C4AF1E6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8C342EA0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9BE11F4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28D60EA0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567094FE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48C62E3E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6862FAD0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8B0A9A44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7F"/>
    <w:rsid w:val="00002805"/>
    <w:rsid w:val="000262A3"/>
    <w:rsid w:val="00040D42"/>
    <w:rsid w:val="000859D0"/>
    <w:rsid w:val="000D72A5"/>
    <w:rsid w:val="001036BF"/>
    <w:rsid w:val="00116141"/>
    <w:rsid w:val="001C5BAC"/>
    <w:rsid w:val="002A2167"/>
    <w:rsid w:val="002B408B"/>
    <w:rsid w:val="002D5FFD"/>
    <w:rsid w:val="00330866"/>
    <w:rsid w:val="00333E39"/>
    <w:rsid w:val="0033535B"/>
    <w:rsid w:val="0037596C"/>
    <w:rsid w:val="003E13B6"/>
    <w:rsid w:val="003F5935"/>
    <w:rsid w:val="0042789F"/>
    <w:rsid w:val="004654F9"/>
    <w:rsid w:val="00493C77"/>
    <w:rsid w:val="004E2325"/>
    <w:rsid w:val="005A2095"/>
    <w:rsid w:val="00636AD8"/>
    <w:rsid w:val="0065212A"/>
    <w:rsid w:val="0071382E"/>
    <w:rsid w:val="00763A6D"/>
    <w:rsid w:val="00773C65"/>
    <w:rsid w:val="00835276"/>
    <w:rsid w:val="008677C6"/>
    <w:rsid w:val="008743EA"/>
    <w:rsid w:val="008D1013"/>
    <w:rsid w:val="00961B68"/>
    <w:rsid w:val="009E2F36"/>
    <w:rsid w:val="00A34E11"/>
    <w:rsid w:val="00B435FA"/>
    <w:rsid w:val="00B47242"/>
    <w:rsid w:val="00C86813"/>
    <w:rsid w:val="00C91EAB"/>
    <w:rsid w:val="00DC0179"/>
    <w:rsid w:val="00E0267F"/>
    <w:rsid w:val="00EA7A18"/>
    <w:rsid w:val="00EB7A9E"/>
    <w:rsid w:val="00F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5DBB"/>
  <w15:chartTrackingRefBased/>
  <w15:docId w15:val="{740D4B4B-A34B-439F-B0F0-607D51D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0267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0267F"/>
    <w:pPr>
      <w:ind w:left="720"/>
      <w:contextualSpacing/>
    </w:pPr>
  </w:style>
  <w:style w:type="character" w:customStyle="1" w:styleId="Bodytext3NotItalic">
    <w:name w:val="Body text (3) + Not Italic"/>
    <w:rsid w:val="00E0267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he-IL" w:eastAsia="he-IL" w:bidi="he-IL"/>
    </w:rPr>
  </w:style>
  <w:style w:type="table" w:styleId="a4">
    <w:name w:val="Table Grid"/>
    <w:basedOn w:val="a1"/>
    <w:uiPriority w:val="39"/>
    <w:rsid w:val="002A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59D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0859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59D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0859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reenS@justice.gov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CD85D0-DD45-4E5F-9A89-2707631F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5830</Characters>
  <Application>Microsoft Office Word</Application>
  <DocSecurity>4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Salameh</dc:creator>
  <cp:keywords/>
  <dc:description/>
  <cp:lastModifiedBy>Nisreen Salameh</cp:lastModifiedBy>
  <cp:revision>2</cp:revision>
  <dcterms:created xsi:type="dcterms:W3CDTF">2024-09-07T07:56:00Z</dcterms:created>
  <dcterms:modified xsi:type="dcterms:W3CDTF">2024-09-07T07:56:00Z</dcterms:modified>
</cp:coreProperties>
</file>